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4FA72" w14:textId="77777777" w:rsidR="00CE5659" w:rsidRPr="00255F33" w:rsidRDefault="00CE5659" w:rsidP="00CE5659">
      <w:pPr>
        <w:shd w:val="clear" w:color="auto" w:fill="FFFFFF" w:themeFill="background1"/>
        <w:tabs>
          <w:tab w:val="left" w:pos="8647"/>
          <w:tab w:val="left" w:pos="8789"/>
        </w:tabs>
        <w:jc w:val="right"/>
        <w:rPr>
          <w:rFonts w:ascii="MarkPro-Book" w:hAnsi="MarkPro-Book"/>
          <w:b/>
          <w:color w:val="00428C"/>
          <w:sz w:val="18"/>
          <w:szCs w:val="18"/>
        </w:rPr>
      </w:pPr>
      <w:r w:rsidRPr="00255F33">
        <w:rPr>
          <w:rFonts w:ascii="MarkPro-Book" w:hAnsi="MarkPro-Book"/>
          <w:b/>
          <w:noProof/>
          <w:sz w:val="18"/>
          <w:szCs w:val="18"/>
        </w:rPr>
        <w:drawing>
          <wp:anchor distT="0" distB="0" distL="114300" distR="114300" simplePos="0" relativeHeight="251659264" behindDoc="0" locked="0" layoutInCell="1" allowOverlap="1" wp14:anchorId="0BA07B04" wp14:editId="269C0C6A">
            <wp:simplePos x="0" y="0"/>
            <wp:positionH relativeFrom="column">
              <wp:posOffset>1905</wp:posOffset>
            </wp:positionH>
            <wp:positionV relativeFrom="paragraph">
              <wp:posOffset>-169545</wp:posOffset>
            </wp:positionV>
            <wp:extent cx="952500" cy="952500"/>
            <wp:effectExtent l="0" t="0" r="0" b="0"/>
            <wp:wrapNone/>
            <wp:docPr id="3" name="Resim 3" descr="C:\Users\aysenur.boran\Desktop\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senur.boran\Desktop\as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p w14:paraId="4758BE1B" w14:textId="77777777" w:rsidR="00CE5659" w:rsidRPr="000F12F6" w:rsidRDefault="00CE5659" w:rsidP="00CE5659">
      <w:pPr>
        <w:shd w:val="clear" w:color="auto" w:fill="FFFFFF" w:themeFill="background1"/>
        <w:jc w:val="right"/>
        <w:rPr>
          <w:rFonts w:ascii="MarkPro-Book" w:hAnsi="MarkPro-Book"/>
          <w:b/>
          <w:color w:val="003D84"/>
          <w:sz w:val="20"/>
          <w:szCs w:val="20"/>
        </w:rPr>
      </w:pPr>
    </w:p>
    <w:p w14:paraId="3281F1B8" w14:textId="733D9482" w:rsidR="00CE5659" w:rsidRDefault="00A9595B" w:rsidP="00CE5659">
      <w:pPr>
        <w:shd w:val="clear" w:color="auto" w:fill="FFFFFF" w:themeFill="background1"/>
        <w:jc w:val="right"/>
        <w:rPr>
          <w:rFonts w:ascii="MarkPro-Bold" w:hAnsi="MarkPro-Bold"/>
          <w:b/>
          <w:color w:val="003D84"/>
          <w:sz w:val="27"/>
          <w:szCs w:val="27"/>
        </w:rPr>
      </w:pPr>
      <w:r>
        <w:rPr>
          <w:rFonts w:ascii="MarkPro-Bold" w:hAnsi="MarkPro-Bold"/>
          <w:b/>
          <w:color w:val="003D84"/>
          <w:sz w:val="27"/>
          <w:szCs w:val="27"/>
        </w:rPr>
        <w:t>ELEKTRİKLİ ARAÇ ŞARJ İSTASYONU / ÜNİTESİ</w:t>
      </w:r>
      <w:r w:rsidR="00CE5659">
        <w:rPr>
          <w:rFonts w:ascii="MarkPro-Bold" w:hAnsi="MarkPro-Bold"/>
          <w:b/>
          <w:color w:val="003D84"/>
          <w:sz w:val="27"/>
          <w:szCs w:val="27"/>
        </w:rPr>
        <w:t xml:space="preserve"> </w:t>
      </w:r>
    </w:p>
    <w:p w14:paraId="3E22E680" w14:textId="2D3BBF02" w:rsidR="00CE5659" w:rsidRPr="00D84C2E" w:rsidRDefault="00A9595B" w:rsidP="00CE5659">
      <w:pPr>
        <w:shd w:val="clear" w:color="auto" w:fill="FFFFFF" w:themeFill="background1"/>
        <w:jc w:val="right"/>
        <w:rPr>
          <w:rFonts w:ascii="MarkPro-Bold" w:hAnsi="MarkPro-Bold"/>
          <w:b/>
          <w:color w:val="003D84"/>
          <w:sz w:val="27"/>
          <w:szCs w:val="27"/>
          <w:vertAlign w:val="superscript"/>
        </w:rPr>
      </w:pPr>
      <w:r>
        <w:rPr>
          <w:rFonts w:ascii="MarkPro-Bold" w:hAnsi="MarkPro-Bold"/>
          <w:b/>
          <w:color w:val="003D84"/>
          <w:sz w:val="27"/>
          <w:szCs w:val="27"/>
        </w:rPr>
        <w:t>KURULUM VE İŞLETME TAAHHÜTNAMESİ</w:t>
      </w:r>
    </w:p>
    <w:p w14:paraId="5BF1A15A" w14:textId="77777777" w:rsidR="00CE5659" w:rsidRPr="00255F33" w:rsidRDefault="00CE5659" w:rsidP="00CE5659">
      <w:pPr>
        <w:tabs>
          <w:tab w:val="left" w:pos="0"/>
        </w:tabs>
        <w:jc w:val="center"/>
        <w:rPr>
          <w:rFonts w:ascii="MarkPro-Book" w:hAnsi="MarkPro-Book"/>
          <w:sz w:val="18"/>
          <w:szCs w:val="18"/>
        </w:rPr>
      </w:pPr>
    </w:p>
    <w:tbl>
      <w:tblPr>
        <w:tblW w:w="9781" w:type="dxa"/>
        <w:tblLook w:val="04A0" w:firstRow="1" w:lastRow="0" w:firstColumn="1" w:lastColumn="0" w:noHBand="0" w:noVBand="1"/>
      </w:tblPr>
      <w:tblGrid>
        <w:gridCol w:w="2410"/>
        <w:gridCol w:w="284"/>
        <w:gridCol w:w="7087"/>
      </w:tblGrid>
      <w:tr w:rsidR="00A9595B" w:rsidRPr="000214F7" w14:paraId="4D5CF2B7" w14:textId="77777777" w:rsidTr="003D05BF">
        <w:trPr>
          <w:trHeight w:val="340"/>
        </w:trPr>
        <w:tc>
          <w:tcPr>
            <w:tcW w:w="2410" w:type="dxa"/>
            <w:vAlign w:val="bottom"/>
          </w:tcPr>
          <w:p w14:paraId="18455A8E" w14:textId="77777777" w:rsidR="00A9595B" w:rsidRPr="000214F7" w:rsidRDefault="00A9595B" w:rsidP="003D05BF">
            <w:pPr>
              <w:ind w:left="-108"/>
              <w:rPr>
                <w:rFonts w:ascii="MarkPro-Book" w:hAnsi="MarkPro-Book" w:cs="Calibri"/>
                <w:sz w:val="18"/>
                <w:szCs w:val="18"/>
              </w:rPr>
            </w:pPr>
            <w:r>
              <w:rPr>
                <w:rFonts w:ascii="MarkPro-Book" w:hAnsi="MarkPro-Book" w:cs="Calibri"/>
                <w:sz w:val="18"/>
                <w:szCs w:val="18"/>
              </w:rPr>
              <w:t>Şarj İstasyonu İşletmecisi</w:t>
            </w:r>
          </w:p>
        </w:tc>
        <w:tc>
          <w:tcPr>
            <w:tcW w:w="284" w:type="dxa"/>
            <w:vAlign w:val="bottom"/>
          </w:tcPr>
          <w:p w14:paraId="37AFC6EA" w14:textId="77777777" w:rsidR="00A9595B" w:rsidRPr="000214F7" w:rsidRDefault="00A9595B" w:rsidP="00DD05B4">
            <w:pPr>
              <w:rPr>
                <w:rFonts w:ascii="MarkPro-Book" w:hAnsi="MarkPro-Book" w:cs="Calibri"/>
                <w:sz w:val="18"/>
                <w:szCs w:val="18"/>
              </w:rPr>
            </w:pPr>
            <w:r w:rsidRPr="000214F7">
              <w:rPr>
                <w:rFonts w:ascii="MarkPro-Book" w:hAnsi="MarkPro-Book" w:cs="Calibri"/>
                <w:sz w:val="18"/>
                <w:szCs w:val="18"/>
              </w:rPr>
              <w:t>:</w:t>
            </w:r>
          </w:p>
        </w:tc>
        <w:tc>
          <w:tcPr>
            <w:tcW w:w="7087" w:type="dxa"/>
            <w:tcBorders>
              <w:bottom w:val="dotted" w:sz="4" w:space="0" w:color="BFBFBF"/>
            </w:tcBorders>
            <w:vAlign w:val="bottom"/>
          </w:tcPr>
          <w:p w14:paraId="6D6EC3DD" w14:textId="77777777" w:rsidR="00A9595B" w:rsidRPr="000214F7" w:rsidRDefault="00A9595B" w:rsidP="00DD05B4">
            <w:pPr>
              <w:rPr>
                <w:rFonts w:ascii="MarkPro-Book" w:hAnsi="MarkPro-Book" w:cs="Calibri"/>
                <w:sz w:val="18"/>
                <w:szCs w:val="18"/>
              </w:rPr>
            </w:pPr>
          </w:p>
        </w:tc>
      </w:tr>
      <w:tr w:rsidR="00A9595B" w:rsidRPr="000214F7" w14:paraId="03AEE998" w14:textId="77777777" w:rsidTr="003D05BF">
        <w:trPr>
          <w:trHeight w:val="340"/>
        </w:trPr>
        <w:tc>
          <w:tcPr>
            <w:tcW w:w="2410" w:type="dxa"/>
            <w:vAlign w:val="bottom"/>
          </w:tcPr>
          <w:p w14:paraId="72958139" w14:textId="77777777" w:rsidR="00A9595B" w:rsidRPr="000214F7" w:rsidRDefault="00A9595B" w:rsidP="003D05BF">
            <w:pPr>
              <w:ind w:left="-108"/>
              <w:rPr>
                <w:rFonts w:ascii="MarkPro-Book" w:hAnsi="MarkPro-Book" w:cs="Calibri"/>
                <w:sz w:val="18"/>
                <w:szCs w:val="18"/>
              </w:rPr>
            </w:pPr>
            <w:r>
              <w:rPr>
                <w:rFonts w:ascii="MarkPro-Book" w:hAnsi="MarkPro-Book" w:cs="Calibri"/>
                <w:sz w:val="18"/>
                <w:szCs w:val="18"/>
              </w:rPr>
              <w:t>Şarj Ağı İşletmecisi</w:t>
            </w:r>
          </w:p>
        </w:tc>
        <w:tc>
          <w:tcPr>
            <w:tcW w:w="284" w:type="dxa"/>
            <w:vAlign w:val="bottom"/>
          </w:tcPr>
          <w:p w14:paraId="6C8B4DFB" w14:textId="77777777" w:rsidR="00A9595B" w:rsidRPr="000214F7" w:rsidRDefault="00A9595B" w:rsidP="00DD05B4">
            <w:pPr>
              <w:rPr>
                <w:rFonts w:ascii="MarkPro-Book" w:hAnsi="MarkPro-Book" w:cs="Calibri"/>
                <w:sz w:val="18"/>
                <w:szCs w:val="18"/>
              </w:rPr>
            </w:pPr>
            <w:r w:rsidRPr="000214F7">
              <w:rPr>
                <w:rFonts w:ascii="MarkPro-Book" w:hAnsi="MarkPro-Book" w:cs="Calibri"/>
                <w:sz w:val="18"/>
                <w:szCs w:val="18"/>
              </w:rPr>
              <w:t>:</w:t>
            </w:r>
          </w:p>
        </w:tc>
        <w:tc>
          <w:tcPr>
            <w:tcW w:w="7087" w:type="dxa"/>
            <w:tcBorders>
              <w:top w:val="dotted" w:sz="4" w:space="0" w:color="BFBFBF"/>
              <w:bottom w:val="dotted" w:sz="4" w:space="0" w:color="BFBFBF"/>
            </w:tcBorders>
            <w:vAlign w:val="bottom"/>
          </w:tcPr>
          <w:p w14:paraId="373B9424" w14:textId="77777777" w:rsidR="00A9595B" w:rsidRPr="000214F7" w:rsidRDefault="00A9595B" w:rsidP="00DD05B4">
            <w:pPr>
              <w:rPr>
                <w:rFonts w:ascii="MarkPro-Book" w:hAnsi="MarkPro-Book" w:cs="Calibri"/>
                <w:b/>
                <w:sz w:val="18"/>
                <w:szCs w:val="18"/>
              </w:rPr>
            </w:pPr>
          </w:p>
        </w:tc>
      </w:tr>
      <w:tr w:rsidR="00A9595B" w:rsidRPr="000214F7" w14:paraId="26E5E2D6" w14:textId="77777777" w:rsidTr="003D05BF">
        <w:trPr>
          <w:trHeight w:val="340"/>
        </w:trPr>
        <w:tc>
          <w:tcPr>
            <w:tcW w:w="2410" w:type="dxa"/>
            <w:vAlign w:val="bottom"/>
          </w:tcPr>
          <w:p w14:paraId="1EC926EB" w14:textId="77777777" w:rsidR="00F94D00" w:rsidRPr="00F94D00" w:rsidRDefault="00F94D00" w:rsidP="003D05BF">
            <w:pPr>
              <w:ind w:left="-108"/>
              <w:rPr>
                <w:rFonts w:ascii="MarkPro-Book" w:hAnsi="MarkPro-Book" w:cs="Calibri"/>
                <w:sz w:val="6"/>
                <w:szCs w:val="18"/>
              </w:rPr>
            </w:pPr>
          </w:p>
          <w:p w14:paraId="6E89796B" w14:textId="59CCBF06" w:rsidR="00A9595B" w:rsidRDefault="00A9595B" w:rsidP="003D05BF">
            <w:pPr>
              <w:ind w:left="-108"/>
              <w:rPr>
                <w:rFonts w:ascii="MarkPro-Book" w:hAnsi="MarkPro-Book" w:cs="Calibri"/>
                <w:sz w:val="18"/>
                <w:szCs w:val="18"/>
              </w:rPr>
            </w:pPr>
            <w:r w:rsidRPr="000214F7">
              <w:rPr>
                <w:rFonts w:ascii="MarkPro-Book" w:hAnsi="MarkPro-Book" w:cs="Calibri"/>
                <w:sz w:val="18"/>
                <w:szCs w:val="18"/>
              </w:rPr>
              <w:t>İ</w:t>
            </w:r>
            <w:r w:rsidR="00606398">
              <w:rPr>
                <w:rFonts w:ascii="MarkPro-Book" w:hAnsi="MarkPro-Book" w:cs="Calibri"/>
                <w:sz w:val="18"/>
                <w:szCs w:val="18"/>
              </w:rPr>
              <w:t xml:space="preserve">stasyonun </w:t>
            </w:r>
            <w:r>
              <w:rPr>
                <w:rFonts w:ascii="MarkPro-Book" w:hAnsi="MarkPro-Book" w:cs="Calibri"/>
                <w:sz w:val="18"/>
                <w:szCs w:val="18"/>
              </w:rPr>
              <w:t>Adresi</w:t>
            </w:r>
            <w:r w:rsidR="00606398">
              <w:rPr>
                <w:rFonts w:ascii="MarkPro-Book" w:hAnsi="MarkPro-Book" w:cs="Calibri"/>
                <w:sz w:val="18"/>
                <w:szCs w:val="18"/>
              </w:rPr>
              <w:t xml:space="preserve"> </w:t>
            </w:r>
          </w:p>
          <w:p w14:paraId="68442EC1" w14:textId="216FCCA8" w:rsidR="00F94D00" w:rsidRPr="000214F7" w:rsidRDefault="00F94D00" w:rsidP="00F94D00">
            <w:pPr>
              <w:ind w:left="-108"/>
              <w:rPr>
                <w:rFonts w:ascii="MarkPro-Book" w:hAnsi="MarkPro-Book" w:cs="Calibri"/>
                <w:sz w:val="18"/>
                <w:szCs w:val="18"/>
              </w:rPr>
            </w:pPr>
            <w:r>
              <w:rPr>
                <w:rFonts w:ascii="MarkPro-Book" w:hAnsi="MarkPro-Book" w:cs="Calibri"/>
                <w:sz w:val="14"/>
                <w:szCs w:val="18"/>
              </w:rPr>
              <w:t>(</w:t>
            </w:r>
            <w:r w:rsidRPr="00F94D00">
              <w:rPr>
                <w:rFonts w:ascii="MarkPro-Book" w:hAnsi="MarkPro-Book" w:cs="Calibri"/>
                <w:sz w:val="14"/>
                <w:szCs w:val="18"/>
              </w:rPr>
              <w:t>Katlara dağılmış ise hangi katta bulunduğu belirtilerek.</w:t>
            </w:r>
            <w:r>
              <w:rPr>
                <w:rFonts w:ascii="MarkPro-Book" w:hAnsi="MarkPro-Book" w:cs="Calibri"/>
                <w:sz w:val="14"/>
                <w:szCs w:val="18"/>
              </w:rPr>
              <w:t>)</w:t>
            </w:r>
          </w:p>
        </w:tc>
        <w:tc>
          <w:tcPr>
            <w:tcW w:w="284" w:type="dxa"/>
            <w:vAlign w:val="bottom"/>
          </w:tcPr>
          <w:p w14:paraId="1AC28758" w14:textId="77777777" w:rsidR="00A9595B" w:rsidRPr="000214F7" w:rsidRDefault="00A9595B" w:rsidP="00DD05B4">
            <w:pPr>
              <w:rPr>
                <w:rFonts w:ascii="MarkPro-Book" w:hAnsi="MarkPro-Book" w:cs="Calibri"/>
                <w:sz w:val="18"/>
                <w:szCs w:val="18"/>
              </w:rPr>
            </w:pPr>
            <w:r w:rsidRPr="000214F7">
              <w:rPr>
                <w:rFonts w:ascii="MarkPro-Book" w:hAnsi="MarkPro-Book" w:cs="Calibri"/>
                <w:sz w:val="18"/>
                <w:szCs w:val="18"/>
              </w:rPr>
              <w:t>:</w:t>
            </w:r>
          </w:p>
        </w:tc>
        <w:tc>
          <w:tcPr>
            <w:tcW w:w="7087" w:type="dxa"/>
            <w:tcBorders>
              <w:top w:val="dotted" w:sz="4" w:space="0" w:color="BFBFBF"/>
              <w:bottom w:val="dotted" w:sz="4" w:space="0" w:color="BFBFBF"/>
            </w:tcBorders>
            <w:vAlign w:val="bottom"/>
          </w:tcPr>
          <w:p w14:paraId="33CEFDA8" w14:textId="77777777" w:rsidR="00A9595B" w:rsidRPr="000214F7" w:rsidRDefault="00A9595B" w:rsidP="00DD05B4">
            <w:pPr>
              <w:rPr>
                <w:rFonts w:ascii="MarkPro-Book" w:hAnsi="MarkPro-Book" w:cs="Calibri"/>
                <w:sz w:val="18"/>
                <w:szCs w:val="18"/>
              </w:rPr>
            </w:pPr>
          </w:p>
        </w:tc>
      </w:tr>
      <w:tr w:rsidR="00A9595B" w:rsidRPr="000214F7" w14:paraId="379D7A8E" w14:textId="77777777" w:rsidTr="003D05BF">
        <w:trPr>
          <w:trHeight w:val="340"/>
        </w:trPr>
        <w:tc>
          <w:tcPr>
            <w:tcW w:w="2410" w:type="dxa"/>
            <w:vAlign w:val="bottom"/>
          </w:tcPr>
          <w:p w14:paraId="5C3BE62F" w14:textId="7590A6B5" w:rsidR="00A9595B" w:rsidRPr="000214F7" w:rsidRDefault="00606398" w:rsidP="003D05BF">
            <w:pPr>
              <w:ind w:left="-108"/>
              <w:rPr>
                <w:rFonts w:ascii="MarkPro-Book" w:hAnsi="MarkPro-Book" w:cs="Calibri"/>
                <w:sz w:val="18"/>
                <w:szCs w:val="18"/>
              </w:rPr>
            </w:pPr>
            <w:r>
              <w:rPr>
                <w:rFonts w:ascii="MarkPro-Book" w:hAnsi="MarkPro-Book" w:cs="Calibri"/>
                <w:sz w:val="18"/>
                <w:szCs w:val="18"/>
              </w:rPr>
              <w:t>Pafta – Ada - Parsel</w:t>
            </w:r>
          </w:p>
        </w:tc>
        <w:tc>
          <w:tcPr>
            <w:tcW w:w="284" w:type="dxa"/>
            <w:vAlign w:val="bottom"/>
          </w:tcPr>
          <w:p w14:paraId="00FA8CFE" w14:textId="77777777" w:rsidR="00A9595B" w:rsidRPr="000214F7" w:rsidRDefault="00A9595B" w:rsidP="00DD05B4">
            <w:pPr>
              <w:rPr>
                <w:rFonts w:ascii="MarkPro-Book" w:hAnsi="MarkPro-Book" w:cs="Calibri"/>
                <w:sz w:val="18"/>
                <w:szCs w:val="18"/>
              </w:rPr>
            </w:pPr>
          </w:p>
        </w:tc>
        <w:tc>
          <w:tcPr>
            <w:tcW w:w="7087" w:type="dxa"/>
            <w:tcBorders>
              <w:top w:val="dotted" w:sz="4" w:space="0" w:color="BFBFBF"/>
              <w:bottom w:val="dotted" w:sz="4" w:space="0" w:color="BFBFBF"/>
            </w:tcBorders>
            <w:vAlign w:val="bottom"/>
          </w:tcPr>
          <w:p w14:paraId="26FF9FAD" w14:textId="77777777" w:rsidR="00A9595B" w:rsidRPr="000214F7" w:rsidRDefault="00A9595B" w:rsidP="00DD05B4">
            <w:pPr>
              <w:rPr>
                <w:rFonts w:ascii="MarkPro-Book" w:hAnsi="MarkPro-Book" w:cs="Calibri"/>
                <w:sz w:val="18"/>
                <w:szCs w:val="18"/>
              </w:rPr>
            </w:pPr>
          </w:p>
        </w:tc>
      </w:tr>
      <w:tr w:rsidR="00A9595B" w:rsidRPr="000214F7" w14:paraId="408C791A" w14:textId="77777777" w:rsidTr="003D05BF">
        <w:trPr>
          <w:trHeight w:val="340"/>
        </w:trPr>
        <w:tc>
          <w:tcPr>
            <w:tcW w:w="2410" w:type="dxa"/>
            <w:vAlign w:val="bottom"/>
          </w:tcPr>
          <w:p w14:paraId="2F735C3C" w14:textId="77777777" w:rsidR="00A9595B" w:rsidRPr="000214F7" w:rsidRDefault="00A9595B" w:rsidP="003D05BF">
            <w:pPr>
              <w:ind w:left="-108"/>
              <w:rPr>
                <w:rFonts w:ascii="MarkPro-Book" w:hAnsi="MarkPro-Book" w:cs="Calibri"/>
                <w:sz w:val="18"/>
                <w:szCs w:val="18"/>
              </w:rPr>
            </w:pPr>
            <w:r>
              <w:rPr>
                <w:rFonts w:ascii="MarkPro-Book" w:hAnsi="MarkPro-Book" w:cs="Calibri"/>
                <w:sz w:val="18"/>
                <w:szCs w:val="18"/>
              </w:rPr>
              <w:t>EPDK İstasyon No / Adı</w:t>
            </w:r>
          </w:p>
        </w:tc>
        <w:tc>
          <w:tcPr>
            <w:tcW w:w="284" w:type="dxa"/>
            <w:vAlign w:val="bottom"/>
          </w:tcPr>
          <w:p w14:paraId="77A64641" w14:textId="77777777" w:rsidR="00A9595B" w:rsidRPr="000214F7" w:rsidRDefault="00A9595B" w:rsidP="00DD05B4">
            <w:pPr>
              <w:rPr>
                <w:rFonts w:ascii="MarkPro-Book" w:hAnsi="MarkPro-Book" w:cs="Calibri"/>
                <w:sz w:val="18"/>
                <w:szCs w:val="18"/>
              </w:rPr>
            </w:pPr>
            <w:r>
              <w:rPr>
                <w:rFonts w:ascii="MarkPro-Book" w:hAnsi="MarkPro-Book" w:cs="Calibri"/>
                <w:sz w:val="18"/>
                <w:szCs w:val="18"/>
              </w:rPr>
              <w:t>:</w:t>
            </w:r>
          </w:p>
        </w:tc>
        <w:tc>
          <w:tcPr>
            <w:tcW w:w="7087" w:type="dxa"/>
            <w:tcBorders>
              <w:top w:val="dotted" w:sz="4" w:space="0" w:color="BFBFBF"/>
              <w:bottom w:val="dotted" w:sz="4" w:space="0" w:color="BFBFBF"/>
            </w:tcBorders>
            <w:vAlign w:val="bottom"/>
          </w:tcPr>
          <w:p w14:paraId="40E2315C" w14:textId="77777777" w:rsidR="00A9595B" w:rsidRPr="000214F7" w:rsidRDefault="00A9595B" w:rsidP="00DD05B4">
            <w:pPr>
              <w:rPr>
                <w:rFonts w:ascii="MarkPro-Book" w:hAnsi="MarkPro-Book" w:cs="Calibri"/>
                <w:sz w:val="18"/>
                <w:szCs w:val="18"/>
              </w:rPr>
            </w:pPr>
          </w:p>
        </w:tc>
      </w:tr>
    </w:tbl>
    <w:p w14:paraId="6CC4C2C6" w14:textId="77777777" w:rsidR="00501788" w:rsidRPr="00900613" w:rsidRDefault="00501788" w:rsidP="00192996">
      <w:pPr>
        <w:widowControl w:val="0"/>
        <w:tabs>
          <w:tab w:val="left" w:pos="0"/>
          <w:tab w:val="left" w:pos="9000"/>
          <w:tab w:val="left" w:leader="dot" w:pos="9500"/>
        </w:tabs>
        <w:autoSpaceDE w:val="0"/>
        <w:autoSpaceDN w:val="0"/>
        <w:adjustRightInd w:val="0"/>
        <w:ind w:right="23"/>
        <w:jc w:val="both"/>
        <w:rPr>
          <w:rFonts w:ascii="MarkPro-Book" w:hAnsi="MarkPro-Book"/>
          <w:sz w:val="14"/>
          <w:szCs w:val="20"/>
        </w:rPr>
      </w:pPr>
    </w:p>
    <w:p w14:paraId="7753D0EB" w14:textId="1F1110F8" w:rsidR="00A9595B" w:rsidRPr="00A9595B" w:rsidRDefault="00A9595B" w:rsidP="00192996">
      <w:pPr>
        <w:widowControl w:val="0"/>
        <w:tabs>
          <w:tab w:val="left" w:pos="0"/>
          <w:tab w:val="left" w:pos="9000"/>
          <w:tab w:val="left" w:leader="dot" w:pos="9500"/>
        </w:tabs>
        <w:autoSpaceDE w:val="0"/>
        <w:autoSpaceDN w:val="0"/>
        <w:adjustRightInd w:val="0"/>
        <w:ind w:right="23"/>
        <w:jc w:val="both"/>
        <w:rPr>
          <w:rFonts w:ascii="MarkPro-Book" w:hAnsi="MarkPro-Book"/>
          <w:sz w:val="20"/>
          <w:szCs w:val="20"/>
        </w:rPr>
      </w:pPr>
      <w:r w:rsidRPr="00A9595B">
        <w:rPr>
          <w:rFonts w:ascii="MarkPro-Book" w:hAnsi="MarkPro-Book"/>
          <w:sz w:val="20"/>
          <w:szCs w:val="20"/>
        </w:rPr>
        <w:t>Elektrikli araç şarj istasyonlarına/ünitelerine ve kurulacakları yerlere ilişkin yer seçimi hususunda ve yangına karşı koruyucu tedbirleri açısından "Binaların Yangından Korunması Hakkında Yönetmelikte” henüz açık ve özel bir düzenleme bulunmadığını bildiğimizi,</w:t>
      </w:r>
    </w:p>
    <w:p w14:paraId="196B6EB7" w14:textId="77777777" w:rsidR="00192996" w:rsidRPr="00900613" w:rsidRDefault="00192996" w:rsidP="00192996">
      <w:pPr>
        <w:widowControl w:val="0"/>
        <w:tabs>
          <w:tab w:val="left" w:pos="2880"/>
          <w:tab w:val="left" w:pos="9000"/>
          <w:tab w:val="left" w:leader="dot" w:pos="9500"/>
        </w:tabs>
        <w:autoSpaceDE w:val="0"/>
        <w:autoSpaceDN w:val="0"/>
        <w:adjustRightInd w:val="0"/>
        <w:ind w:right="23"/>
        <w:jc w:val="both"/>
        <w:rPr>
          <w:rFonts w:ascii="MarkPro-Book" w:hAnsi="MarkPro-Book"/>
          <w:sz w:val="14"/>
          <w:szCs w:val="20"/>
        </w:rPr>
      </w:pPr>
    </w:p>
    <w:p w14:paraId="65AD9E75" w14:textId="45A90394" w:rsidR="00A9595B" w:rsidRDefault="00A9595B" w:rsidP="00192996">
      <w:pPr>
        <w:widowControl w:val="0"/>
        <w:tabs>
          <w:tab w:val="left" w:pos="2880"/>
          <w:tab w:val="left" w:pos="9000"/>
          <w:tab w:val="left" w:leader="dot" w:pos="9500"/>
        </w:tabs>
        <w:autoSpaceDE w:val="0"/>
        <w:autoSpaceDN w:val="0"/>
        <w:adjustRightInd w:val="0"/>
        <w:ind w:right="23"/>
        <w:jc w:val="both"/>
        <w:rPr>
          <w:rFonts w:ascii="MarkPro-Book" w:hAnsi="MarkPro-Book"/>
          <w:sz w:val="20"/>
          <w:szCs w:val="20"/>
        </w:rPr>
      </w:pPr>
      <w:r>
        <w:rPr>
          <w:rFonts w:ascii="MarkPro-Book" w:hAnsi="MarkPro-Book"/>
          <w:sz w:val="20"/>
          <w:szCs w:val="20"/>
        </w:rPr>
        <w:t>Yukarıda</w:t>
      </w:r>
      <w:r w:rsidR="00214A5C">
        <w:rPr>
          <w:rFonts w:ascii="MarkPro-Book" w:hAnsi="MarkPro-Book"/>
          <w:sz w:val="20"/>
          <w:szCs w:val="20"/>
        </w:rPr>
        <w:t xml:space="preserve"> adres</w:t>
      </w:r>
      <w:r>
        <w:rPr>
          <w:rFonts w:ascii="MarkPro-Book" w:hAnsi="MarkPro-Book"/>
          <w:sz w:val="20"/>
          <w:szCs w:val="20"/>
        </w:rPr>
        <w:t xml:space="preserve"> </w:t>
      </w:r>
      <w:r w:rsidR="00214A5C">
        <w:rPr>
          <w:rFonts w:ascii="MarkPro-Book" w:hAnsi="MarkPro-Book"/>
          <w:sz w:val="20"/>
          <w:szCs w:val="20"/>
        </w:rPr>
        <w:t>bilgileri verilen</w:t>
      </w:r>
      <w:r w:rsidRPr="00A9595B">
        <w:rPr>
          <w:rFonts w:ascii="MarkPro-Book" w:hAnsi="MarkPro-Book"/>
          <w:sz w:val="20"/>
          <w:szCs w:val="20"/>
        </w:rPr>
        <w:t xml:space="preserve"> [ ] ruhsatlı iş yerinde / [ ] toplu yapı bünyesinde </w:t>
      </w:r>
      <w:r w:rsidRPr="00192996">
        <w:rPr>
          <w:rFonts w:ascii="MarkPro-Book" w:hAnsi="MarkPro-Book"/>
          <w:sz w:val="20"/>
          <w:szCs w:val="20"/>
          <w:u w:val="single"/>
        </w:rPr>
        <w:t xml:space="preserve">kurulmuş/kurulacak olan </w:t>
      </w:r>
      <w:r w:rsidRPr="00A9595B">
        <w:rPr>
          <w:rFonts w:ascii="MarkPro-Book" w:hAnsi="MarkPro-Book"/>
          <w:sz w:val="20"/>
          <w:szCs w:val="20"/>
        </w:rPr>
        <w:t>elektrikli araç şarj ünitesi/istasyonu ile ilgili olarak;</w:t>
      </w:r>
    </w:p>
    <w:p w14:paraId="2EFED301" w14:textId="77777777" w:rsidR="00192996" w:rsidRPr="00900613" w:rsidRDefault="00192996" w:rsidP="003D05BF">
      <w:pPr>
        <w:widowControl w:val="0"/>
        <w:tabs>
          <w:tab w:val="left" w:pos="2268"/>
          <w:tab w:val="left" w:pos="2880"/>
          <w:tab w:val="left" w:pos="9000"/>
          <w:tab w:val="left" w:leader="dot" w:pos="9500"/>
        </w:tabs>
        <w:autoSpaceDE w:val="0"/>
        <w:autoSpaceDN w:val="0"/>
        <w:adjustRightInd w:val="0"/>
        <w:ind w:right="23"/>
        <w:jc w:val="both"/>
        <w:rPr>
          <w:rFonts w:ascii="MarkPro-Book" w:hAnsi="MarkPro-Book"/>
          <w:sz w:val="14"/>
          <w:szCs w:val="20"/>
        </w:rPr>
      </w:pPr>
    </w:p>
    <w:p w14:paraId="4936B726" w14:textId="62C090DF" w:rsidR="00A9595B" w:rsidRPr="009E409E" w:rsidRDefault="00A9595B" w:rsidP="009E409E">
      <w:pPr>
        <w:pStyle w:val="ListeParagraf"/>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sidRPr="00606398">
        <w:rPr>
          <w:rFonts w:ascii="MarkPro-Book" w:hAnsi="MarkPro-Book"/>
          <w:sz w:val="20"/>
          <w:szCs w:val="20"/>
        </w:rPr>
        <w:t xml:space="preserve">Şarj ünitesinin/istasyonunun kurulduğu/kurulacağı </w:t>
      </w:r>
      <w:r w:rsidR="00606398" w:rsidRPr="00606398">
        <w:rPr>
          <w:rFonts w:ascii="MarkPro-Book" w:hAnsi="MarkPro-Book"/>
          <w:sz w:val="20"/>
          <w:szCs w:val="20"/>
        </w:rPr>
        <w:t xml:space="preserve">[  </w:t>
      </w:r>
      <w:r w:rsidRPr="00606398">
        <w:rPr>
          <w:rFonts w:ascii="MarkPro-Book" w:hAnsi="MarkPro-Book"/>
          <w:sz w:val="20"/>
          <w:szCs w:val="20"/>
        </w:rPr>
        <w:t>] yapıda</w:t>
      </w:r>
      <w:r w:rsidR="00606398" w:rsidRPr="00606398">
        <w:rPr>
          <w:rFonts w:ascii="MarkPro-Book" w:hAnsi="MarkPro-Book"/>
          <w:sz w:val="20"/>
          <w:szCs w:val="20"/>
        </w:rPr>
        <w:t xml:space="preserve"> (kapalı ve/veya açık alanında)</w:t>
      </w:r>
      <w:r w:rsidR="00606398">
        <w:rPr>
          <w:rFonts w:ascii="MarkPro-Book" w:hAnsi="MarkPro-Book"/>
          <w:sz w:val="20"/>
          <w:szCs w:val="20"/>
        </w:rPr>
        <w:t xml:space="preserve"> </w:t>
      </w:r>
      <w:r w:rsidR="00606398" w:rsidRPr="00606398">
        <w:rPr>
          <w:rFonts w:ascii="MarkPro-Book" w:hAnsi="MarkPro-Book"/>
          <w:sz w:val="20"/>
          <w:szCs w:val="20"/>
        </w:rPr>
        <w:t>/</w:t>
      </w:r>
      <w:r w:rsidR="00606398">
        <w:rPr>
          <w:rFonts w:ascii="MarkPro-Book" w:hAnsi="MarkPro-Book"/>
          <w:sz w:val="20"/>
          <w:szCs w:val="20"/>
        </w:rPr>
        <w:t xml:space="preserve">     </w:t>
      </w:r>
      <w:r w:rsidR="00606398" w:rsidRPr="00606398">
        <w:rPr>
          <w:rFonts w:ascii="MarkPro-Book" w:hAnsi="MarkPro-Book"/>
          <w:sz w:val="20"/>
          <w:szCs w:val="20"/>
        </w:rPr>
        <w:t xml:space="preserve">[  </w:t>
      </w:r>
      <w:r w:rsidRPr="00606398">
        <w:rPr>
          <w:rFonts w:ascii="MarkPro-Book" w:hAnsi="MarkPro-Book"/>
          <w:sz w:val="20"/>
          <w:szCs w:val="20"/>
        </w:rPr>
        <w:t xml:space="preserve">] iş yerinde </w:t>
      </w:r>
      <w:r w:rsidRPr="00606398">
        <w:rPr>
          <w:rFonts w:ascii="MarkPro-Book" w:hAnsi="MarkPro-Book"/>
          <w:b/>
          <w:sz w:val="20"/>
          <w:szCs w:val="20"/>
        </w:rPr>
        <w:t>yangına karşı koruyucu tedbirlerin önceden alınmış olduğunu</w:t>
      </w:r>
      <w:r w:rsidRPr="00606398">
        <w:rPr>
          <w:rFonts w:ascii="MarkPro-Book" w:hAnsi="MarkPro-Book"/>
          <w:sz w:val="20"/>
          <w:szCs w:val="20"/>
        </w:rPr>
        <w:t xml:space="preserve">, </w:t>
      </w:r>
      <w:r w:rsidRPr="009E409E">
        <w:rPr>
          <w:rFonts w:ascii="MarkPro-Book" w:hAnsi="MarkPro-Book"/>
          <w:b/>
          <w:sz w:val="20"/>
          <w:szCs w:val="20"/>
        </w:rPr>
        <w:t>yetkili ida</w:t>
      </w:r>
      <w:r w:rsidR="00606398" w:rsidRPr="009E409E">
        <w:rPr>
          <w:rFonts w:ascii="MarkPro-Book" w:hAnsi="MarkPro-Book"/>
          <w:b/>
          <w:sz w:val="20"/>
          <w:szCs w:val="20"/>
        </w:rPr>
        <w:t>resince</w:t>
      </w:r>
      <w:r w:rsidR="00606398" w:rsidRPr="009E409E">
        <w:rPr>
          <w:rFonts w:ascii="MarkPro-Book" w:hAnsi="MarkPro-Book"/>
          <w:sz w:val="20"/>
          <w:szCs w:val="20"/>
        </w:rPr>
        <w:t xml:space="preserve"> [ ] yapı kullanma izninin / [</w:t>
      </w:r>
      <w:r w:rsidRPr="009E409E">
        <w:rPr>
          <w:rFonts w:ascii="MarkPro-Book" w:hAnsi="MarkPro-Book"/>
          <w:sz w:val="20"/>
          <w:szCs w:val="20"/>
        </w:rPr>
        <w:t xml:space="preserve">  ] iş yeri açma ve çalışma ruhsatının </w:t>
      </w:r>
      <w:r w:rsidRPr="009E409E">
        <w:rPr>
          <w:rFonts w:ascii="MarkPro-Book" w:hAnsi="MarkPro-Book"/>
          <w:b/>
          <w:sz w:val="20"/>
          <w:szCs w:val="20"/>
        </w:rPr>
        <w:t>düzenlenmiş olduğunu</w:t>
      </w:r>
      <w:r w:rsidRPr="009E409E">
        <w:rPr>
          <w:rFonts w:ascii="MarkPro-Book" w:hAnsi="MarkPro-Book"/>
          <w:sz w:val="20"/>
          <w:szCs w:val="20"/>
        </w:rPr>
        <w:t>; söz konusu şarj ünitesinin/istasyonunun bu tedbirlerin içerisinde tesis edildiğini</w:t>
      </w:r>
      <w:r w:rsidR="00AE2F47" w:rsidRPr="009E409E">
        <w:rPr>
          <w:rFonts w:ascii="MarkPro-Book" w:hAnsi="MarkPro-Book"/>
          <w:sz w:val="20"/>
          <w:szCs w:val="20"/>
        </w:rPr>
        <w:t>/edileceğini</w:t>
      </w:r>
      <w:r w:rsidRPr="009E409E">
        <w:rPr>
          <w:rFonts w:ascii="MarkPro-Book" w:hAnsi="MarkPro-Book"/>
          <w:sz w:val="20"/>
          <w:szCs w:val="20"/>
        </w:rPr>
        <w:t>,</w:t>
      </w:r>
    </w:p>
    <w:p w14:paraId="5A249D52" w14:textId="77777777" w:rsidR="00606398" w:rsidRPr="00900613" w:rsidRDefault="00606398" w:rsidP="00606398">
      <w:pPr>
        <w:pStyle w:val="ListeParagraf"/>
        <w:widowControl w:val="0"/>
        <w:tabs>
          <w:tab w:val="left" w:pos="2880"/>
          <w:tab w:val="left" w:pos="9000"/>
          <w:tab w:val="left" w:leader="dot" w:pos="9500"/>
        </w:tabs>
        <w:autoSpaceDE w:val="0"/>
        <w:autoSpaceDN w:val="0"/>
        <w:adjustRightInd w:val="0"/>
        <w:ind w:left="709" w:right="23"/>
        <w:jc w:val="both"/>
        <w:rPr>
          <w:rFonts w:ascii="MarkPro-Book" w:hAnsi="MarkPro-Book"/>
          <w:sz w:val="14"/>
          <w:szCs w:val="16"/>
        </w:rPr>
      </w:pPr>
    </w:p>
    <w:p w14:paraId="04A5A8C4" w14:textId="1BB2F5F1" w:rsidR="00192996" w:rsidRPr="00DE3D10" w:rsidRDefault="00A9595B" w:rsidP="00DE3D10">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sidRPr="00A9595B">
        <w:rPr>
          <w:rFonts w:ascii="MarkPro-Book" w:hAnsi="MarkPro-Book"/>
          <w:sz w:val="20"/>
          <w:szCs w:val="20"/>
        </w:rPr>
        <w:t xml:space="preserve">Can ve mal güvenliğini korumak </w:t>
      </w:r>
      <w:r w:rsidR="00606398">
        <w:rPr>
          <w:rFonts w:ascii="MarkPro-Book" w:hAnsi="MarkPro-Book"/>
          <w:sz w:val="20"/>
          <w:szCs w:val="20"/>
        </w:rPr>
        <w:t>açısından</w:t>
      </w:r>
      <w:r w:rsidRPr="00A9595B">
        <w:rPr>
          <w:rFonts w:ascii="MarkPro-Book" w:hAnsi="MarkPro-Book"/>
          <w:sz w:val="20"/>
          <w:szCs w:val="20"/>
        </w:rPr>
        <w:t>;</w:t>
      </w:r>
    </w:p>
    <w:p w14:paraId="25B1AF2B" w14:textId="72A9A201" w:rsidR="00192996" w:rsidRPr="00DA0803" w:rsidRDefault="00A9595B" w:rsidP="00192996">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DA0803">
        <w:rPr>
          <w:rFonts w:ascii="MarkPro-Book" w:hAnsi="MarkPro-Book"/>
          <w:sz w:val="20"/>
          <w:szCs w:val="20"/>
        </w:rPr>
        <w:t xml:space="preserve">Olası bir yangına müdahale edebilecek şekilde </w:t>
      </w:r>
      <w:r w:rsidR="009A7CDD" w:rsidRPr="00DA0803">
        <w:rPr>
          <w:rFonts w:ascii="MarkPro-Book" w:hAnsi="MarkPro-Book"/>
          <w:sz w:val="20"/>
          <w:szCs w:val="20"/>
        </w:rPr>
        <w:t xml:space="preserve">ayrıca </w:t>
      </w:r>
      <w:r w:rsidRPr="00DA0803">
        <w:rPr>
          <w:rFonts w:ascii="MarkPro-Book" w:hAnsi="MarkPro-Book"/>
          <w:sz w:val="20"/>
          <w:szCs w:val="20"/>
        </w:rPr>
        <w:t xml:space="preserve">şarj ünitesinin yanında </w:t>
      </w:r>
      <w:r w:rsidR="009901F0" w:rsidRPr="00DA0803">
        <w:rPr>
          <w:rFonts w:ascii="MarkPro-Book" w:hAnsi="MarkPro-Book"/>
          <w:sz w:val="20"/>
          <w:szCs w:val="20"/>
        </w:rPr>
        <w:t>uygun bir yangın söndürücü</w:t>
      </w:r>
      <w:r w:rsidR="00BF31C5">
        <w:rPr>
          <w:rFonts w:ascii="MarkPro-Book" w:hAnsi="MarkPro-Book"/>
          <w:sz w:val="20"/>
          <w:szCs w:val="20"/>
        </w:rPr>
        <w:t>/ekipman</w:t>
      </w:r>
      <w:r w:rsidRPr="00DA0803">
        <w:rPr>
          <w:rFonts w:ascii="MarkPro-Book" w:hAnsi="MarkPro-Book"/>
          <w:sz w:val="20"/>
          <w:szCs w:val="20"/>
        </w:rPr>
        <w:t xml:space="preserve"> bulundurulduğunu</w:t>
      </w:r>
      <w:r w:rsidR="00AE2F47" w:rsidRPr="00DA0803">
        <w:rPr>
          <w:rFonts w:ascii="MarkPro-Book" w:hAnsi="MarkPro-Book"/>
          <w:sz w:val="20"/>
          <w:szCs w:val="20"/>
        </w:rPr>
        <w:t>/bulundurulacağını</w:t>
      </w:r>
      <w:r w:rsidRPr="00DA0803">
        <w:rPr>
          <w:rFonts w:ascii="MarkPro-Book" w:hAnsi="MarkPro-Book"/>
          <w:sz w:val="20"/>
          <w:szCs w:val="20"/>
        </w:rPr>
        <w:t>,</w:t>
      </w:r>
    </w:p>
    <w:p w14:paraId="14892F9F" w14:textId="3CA3E637" w:rsidR="00192996" w:rsidRPr="00DA0803" w:rsidRDefault="00606398" w:rsidP="00192996">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DA0803">
        <w:rPr>
          <w:rFonts w:ascii="MarkPro-Book" w:hAnsi="MarkPro-Book"/>
          <w:sz w:val="20"/>
          <w:szCs w:val="20"/>
        </w:rPr>
        <w:t>Şarj ünitesinin/ünitelerinin TSE</w:t>
      </w:r>
      <w:r w:rsidR="00536037" w:rsidRPr="00DA0803">
        <w:rPr>
          <w:rFonts w:ascii="MarkPro-Book" w:hAnsi="MarkPro-Book"/>
          <w:sz w:val="20"/>
          <w:szCs w:val="20"/>
        </w:rPr>
        <w:t>/CE</w:t>
      </w:r>
      <w:r w:rsidRPr="00DA0803">
        <w:rPr>
          <w:rFonts w:ascii="MarkPro-Book" w:hAnsi="MarkPro-Book"/>
          <w:sz w:val="20"/>
          <w:szCs w:val="20"/>
        </w:rPr>
        <w:t xml:space="preserve"> normlarına uygun olduğunu,</w:t>
      </w:r>
      <w:r w:rsidR="00DD5330" w:rsidRPr="00DA0803">
        <w:rPr>
          <w:rFonts w:ascii="MarkPro-Book" w:hAnsi="MarkPro-Book"/>
          <w:sz w:val="20"/>
          <w:szCs w:val="20"/>
        </w:rPr>
        <w:t xml:space="preserve"> periyodik</w:t>
      </w:r>
      <w:r w:rsidR="00046C30" w:rsidRPr="00DA0803">
        <w:rPr>
          <w:rFonts w:ascii="MarkPro-Book" w:hAnsi="MarkPro-Book"/>
          <w:sz w:val="20"/>
          <w:szCs w:val="20"/>
        </w:rPr>
        <w:t xml:space="preserve"> muayenelerinin </w:t>
      </w:r>
      <w:r w:rsidR="00DD5330" w:rsidRPr="00DA0803">
        <w:rPr>
          <w:rFonts w:ascii="MarkPro-Book" w:hAnsi="MarkPro-Book"/>
          <w:sz w:val="20"/>
          <w:szCs w:val="20"/>
        </w:rPr>
        <w:t>yaptırıldığını</w:t>
      </w:r>
      <w:r w:rsidR="00046C30" w:rsidRPr="00DA0803">
        <w:rPr>
          <w:rFonts w:ascii="MarkPro-Book" w:hAnsi="MarkPro-Book"/>
          <w:sz w:val="20"/>
          <w:szCs w:val="20"/>
        </w:rPr>
        <w:t>/yaptırılacağını</w:t>
      </w:r>
      <w:r w:rsidR="00DD5330" w:rsidRPr="00DA0803">
        <w:rPr>
          <w:rFonts w:ascii="MarkPro-Book" w:hAnsi="MarkPro-Book"/>
          <w:sz w:val="20"/>
          <w:szCs w:val="20"/>
        </w:rPr>
        <w:t>,</w:t>
      </w:r>
      <w:r w:rsidRPr="00DA0803">
        <w:rPr>
          <w:rFonts w:ascii="MarkPro-Book" w:hAnsi="MarkPro-Book"/>
          <w:sz w:val="20"/>
          <w:szCs w:val="20"/>
        </w:rPr>
        <w:t xml:space="preserve"> s</w:t>
      </w:r>
      <w:r w:rsidR="00A9595B" w:rsidRPr="00DA0803">
        <w:rPr>
          <w:rFonts w:ascii="MarkPro-Book" w:hAnsi="MarkPro-Book"/>
          <w:sz w:val="20"/>
          <w:szCs w:val="20"/>
        </w:rPr>
        <w:t>istemde aşırı ısınma, kısa devre veya kaçak akıma karşı otomatik devre kesici donanımların aktif olduğunu</w:t>
      </w:r>
      <w:r w:rsidR="00AE2F47" w:rsidRPr="00DA0803">
        <w:rPr>
          <w:rFonts w:ascii="MarkPro-Book" w:hAnsi="MarkPro-Book"/>
          <w:sz w:val="20"/>
          <w:szCs w:val="20"/>
        </w:rPr>
        <w:t>/olacağını</w:t>
      </w:r>
      <w:r w:rsidR="00A9595B" w:rsidRPr="00DA0803">
        <w:rPr>
          <w:rFonts w:ascii="MarkPro-Book" w:hAnsi="MarkPro-Book"/>
          <w:sz w:val="20"/>
          <w:szCs w:val="20"/>
        </w:rPr>
        <w:t>,</w:t>
      </w:r>
    </w:p>
    <w:p w14:paraId="6FBEBDCA" w14:textId="70765B4D" w:rsidR="00192996" w:rsidRDefault="00A9595B" w:rsidP="00192996">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DA0803">
        <w:rPr>
          <w:rFonts w:ascii="MarkPro-Book" w:hAnsi="MarkPro-Book"/>
          <w:sz w:val="20"/>
          <w:szCs w:val="20"/>
        </w:rPr>
        <w:t>Ünitenin/istasyonun konumu itibarıyla acil</w:t>
      </w:r>
      <w:r w:rsidRPr="00192996">
        <w:rPr>
          <w:rFonts w:ascii="MarkPro-Book" w:hAnsi="MarkPro-Book"/>
          <w:sz w:val="20"/>
          <w:szCs w:val="20"/>
        </w:rPr>
        <w:t xml:space="preserve"> durumlarda itfaiye ya da sağlık ekiplerinin erişimine ve tahliye yollarına engel teşkil etmeyecek şekilde yerleştirildiğini</w:t>
      </w:r>
      <w:r w:rsidR="00AE2F47">
        <w:rPr>
          <w:rFonts w:ascii="MarkPro-Book" w:hAnsi="MarkPro-Book"/>
          <w:sz w:val="20"/>
          <w:szCs w:val="20"/>
        </w:rPr>
        <w:t>/yerleştirileceğini</w:t>
      </w:r>
      <w:r w:rsidRPr="00192996">
        <w:rPr>
          <w:rFonts w:ascii="MarkPro-Book" w:hAnsi="MarkPro-Book"/>
          <w:sz w:val="20"/>
          <w:szCs w:val="20"/>
        </w:rPr>
        <w:t>,</w:t>
      </w:r>
      <w:r w:rsidR="00B36339">
        <w:rPr>
          <w:rFonts w:ascii="MarkPro-Book" w:hAnsi="MarkPro-Book"/>
          <w:sz w:val="20"/>
          <w:szCs w:val="20"/>
        </w:rPr>
        <w:t xml:space="preserve">       </w:t>
      </w:r>
    </w:p>
    <w:p w14:paraId="2736B791" w14:textId="2DC45AD8" w:rsidR="00A9595B" w:rsidRDefault="00A9595B" w:rsidP="00DE3D10">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192996">
        <w:rPr>
          <w:rFonts w:ascii="MarkPro-Book" w:hAnsi="MarkPro-Book"/>
          <w:sz w:val="20"/>
          <w:szCs w:val="20"/>
        </w:rPr>
        <w:t>Şarj hizmeti sunumundan kaynaklanabilecek cana ve mala karşı maddi zarar ve ziyanı tazmin etmek için gerekli mali sorumluluk sigortasının yaptırıldığını,</w:t>
      </w:r>
    </w:p>
    <w:p w14:paraId="60DDCFA2" w14:textId="3FB85DDB" w:rsidR="00606398" w:rsidRPr="00900613" w:rsidRDefault="00273790" w:rsidP="00606398">
      <w:pPr>
        <w:widowControl w:val="0"/>
        <w:tabs>
          <w:tab w:val="left" w:pos="2880"/>
          <w:tab w:val="left" w:pos="9000"/>
          <w:tab w:val="left" w:leader="dot" w:pos="9500"/>
        </w:tabs>
        <w:autoSpaceDE w:val="0"/>
        <w:autoSpaceDN w:val="0"/>
        <w:adjustRightInd w:val="0"/>
        <w:ind w:left="993" w:right="23"/>
        <w:jc w:val="both"/>
        <w:rPr>
          <w:rFonts w:ascii="MarkPro-Book" w:hAnsi="MarkPro-Book"/>
          <w:sz w:val="14"/>
          <w:szCs w:val="20"/>
        </w:rPr>
      </w:pPr>
      <w:r>
        <w:rPr>
          <w:rFonts w:ascii="MarkPro-Book" w:hAnsi="MarkPro-Book"/>
          <w:sz w:val="20"/>
          <w:szCs w:val="20"/>
        </w:rPr>
        <w:t xml:space="preserve"> </w:t>
      </w:r>
    </w:p>
    <w:p w14:paraId="4C978BB5" w14:textId="5A199E86" w:rsidR="00900613" w:rsidRDefault="00A9595B" w:rsidP="00606398">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sidRPr="00A9595B">
        <w:rPr>
          <w:rFonts w:ascii="MarkPro-Book" w:hAnsi="MarkPro-Book"/>
          <w:sz w:val="20"/>
          <w:szCs w:val="20"/>
        </w:rPr>
        <w:t xml:space="preserve">Mevcut tedbirlerin yetersiz kalması halinde meydana gelebilecek olumsuz bir hadisede tüm hukuki ve cezai sorumluluğu üstlendiğimizi, </w:t>
      </w:r>
    </w:p>
    <w:p w14:paraId="23E3635B" w14:textId="77777777" w:rsidR="00900613" w:rsidRPr="00900613" w:rsidRDefault="00900613" w:rsidP="00900613">
      <w:pPr>
        <w:widowControl w:val="0"/>
        <w:tabs>
          <w:tab w:val="left" w:pos="2880"/>
          <w:tab w:val="left" w:pos="9000"/>
          <w:tab w:val="left" w:leader="dot" w:pos="9500"/>
        </w:tabs>
        <w:autoSpaceDE w:val="0"/>
        <w:autoSpaceDN w:val="0"/>
        <w:adjustRightInd w:val="0"/>
        <w:ind w:left="709" w:right="23"/>
        <w:jc w:val="both"/>
        <w:rPr>
          <w:rFonts w:ascii="MarkPro-Book" w:hAnsi="MarkPro-Book"/>
          <w:sz w:val="14"/>
          <w:szCs w:val="20"/>
        </w:rPr>
      </w:pPr>
    </w:p>
    <w:p w14:paraId="250A1CAD" w14:textId="38C0AAC0" w:rsidR="00606398" w:rsidRDefault="00900613" w:rsidP="00606398">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Pr>
          <w:rFonts w:ascii="MarkPro-Book" w:hAnsi="MarkPro-Book"/>
          <w:sz w:val="20"/>
          <w:szCs w:val="20"/>
        </w:rPr>
        <w:t xml:space="preserve">Yer </w:t>
      </w:r>
      <w:r w:rsidR="008F7A2E">
        <w:rPr>
          <w:rFonts w:ascii="MarkPro-Book" w:hAnsi="MarkPro-Book"/>
          <w:sz w:val="20"/>
          <w:szCs w:val="20"/>
        </w:rPr>
        <w:t>seçimi ve faaliyet izin belgesi düzenlenmiş istasyonda</w:t>
      </w:r>
      <w:r w:rsidR="00F94D00">
        <w:rPr>
          <w:rFonts w:ascii="MarkPro-Book" w:hAnsi="MarkPro-Book"/>
          <w:sz w:val="20"/>
          <w:szCs w:val="20"/>
        </w:rPr>
        <w:t xml:space="preserve"> </w:t>
      </w:r>
      <w:r>
        <w:rPr>
          <w:rFonts w:ascii="MarkPro-Book" w:hAnsi="MarkPro-Book"/>
          <w:sz w:val="20"/>
          <w:szCs w:val="20"/>
        </w:rPr>
        <w:t xml:space="preserve">idarenin izni olmadan </w:t>
      </w:r>
      <w:r w:rsidR="00F94D00">
        <w:rPr>
          <w:rFonts w:ascii="MarkPro-Book" w:hAnsi="MarkPro-Book"/>
          <w:sz w:val="20"/>
          <w:szCs w:val="20"/>
        </w:rPr>
        <w:t>herhangi bir değişiklik yapmayacağımızı,</w:t>
      </w:r>
    </w:p>
    <w:p w14:paraId="5B5E1C4E" w14:textId="77777777" w:rsidR="00606398" w:rsidRPr="00900613" w:rsidRDefault="00606398" w:rsidP="00606398">
      <w:pPr>
        <w:widowControl w:val="0"/>
        <w:tabs>
          <w:tab w:val="left" w:pos="2880"/>
          <w:tab w:val="left" w:pos="9000"/>
          <w:tab w:val="left" w:leader="dot" w:pos="9500"/>
        </w:tabs>
        <w:autoSpaceDE w:val="0"/>
        <w:autoSpaceDN w:val="0"/>
        <w:adjustRightInd w:val="0"/>
        <w:ind w:left="709" w:right="23"/>
        <w:jc w:val="both"/>
        <w:rPr>
          <w:rFonts w:ascii="MarkPro-Book" w:hAnsi="MarkPro-Book"/>
          <w:sz w:val="14"/>
          <w:szCs w:val="16"/>
        </w:rPr>
      </w:pPr>
    </w:p>
    <w:p w14:paraId="35F008B2" w14:textId="73E14B13" w:rsidR="00DE3D10" w:rsidRPr="00606398" w:rsidRDefault="00A9595B" w:rsidP="00606398">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sidRPr="00606398">
        <w:rPr>
          <w:rFonts w:ascii="MarkPro-Book" w:hAnsi="MarkPro-Book"/>
          <w:sz w:val="20"/>
          <w:szCs w:val="20"/>
        </w:rPr>
        <w:t>"Binaların Yangından Korunması Hakkında Yönetmelikte” veya ilgili diğer yasal düzenlemelerde elektrikli araç şarj istasyonlarına/ünitelerine, bulundukları yerlere ilişkin yer seçimi ile yangına karşı koruyucu tedbirler açısından yeni bir düzenlemenin getirilmesi halinde bu tedbirleri herhangi bir itiraz öne sürmeksizin, derhal ve kendi imkânlarımızla alacağımızı aksi takdirde yer seçimi ve faaliyet izin belgemizin iptal edilebileceğini</w:t>
      </w:r>
      <w:r w:rsidR="00606398" w:rsidRPr="00606398">
        <w:rPr>
          <w:rFonts w:ascii="MarkPro-Book" w:hAnsi="MarkPro-Book"/>
          <w:sz w:val="20"/>
          <w:szCs w:val="20"/>
        </w:rPr>
        <w:t xml:space="preserve"> </w:t>
      </w:r>
      <w:r w:rsidRPr="00606398">
        <w:rPr>
          <w:rFonts w:ascii="MarkPro-Book" w:hAnsi="MarkPro-Book"/>
          <w:b/>
          <w:sz w:val="20"/>
          <w:szCs w:val="20"/>
        </w:rPr>
        <w:t>kabul, beyan ve taahhüt ederiz.</w:t>
      </w:r>
    </w:p>
    <w:p w14:paraId="1A782B41" w14:textId="65676A61" w:rsidR="00606398" w:rsidRDefault="00606398" w:rsidP="00606398">
      <w:pPr>
        <w:widowControl w:val="0"/>
        <w:tabs>
          <w:tab w:val="left" w:pos="2880"/>
          <w:tab w:val="left" w:pos="9000"/>
          <w:tab w:val="left" w:leader="dot" w:pos="9500"/>
        </w:tabs>
        <w:autoSpaceDE w:val="0"/>
        <w:autoSpaceDN w:val="0"/>
        <w:adjustRightInd w:val="0"/>
        <w:ind w:right="23"/>
        <w:jc w:val="both"/>
        <w:rPr>
          <w:rFonts w:ascii="MarkPro-Book" w:hAnsi="MarkPro-Book"/>
          <w:b/>
          <w:sz w:val="6"/>
          <w:szCs w:val="20"/>
        </w:rPr>
      </w:pPr>
    </w:p>
    <w:p w14:paraId="4B6900A7" w14:textId="164AD259" w:rsidR="00900613" w:rsidRDefault="00900613" w:rsidP="00606398">
      <w:pPr>
        <w:widowControl w:val="0"/>
        <w:tabs>
          <w:tab w:val="left" w:pos="2880"/>
          <w:tab w:val="left" w:pos="9000"/>
          <w:tab w:val="left" w:leader="dot" w:pos="9500"/>
        </w:tabs>
        <w:autoSpaceDE w:val="0"/>
        <w:autoSpaceDN w:val="0"/>
        <w:adjustRightInd w:val="0"/>
        <w:ind w:right="23"/>
        <w:jc w:val="both"/>
        <w:rPr>
          <w:rFonts w:ascii="MarkPro-Book" w:hAnsi="MarkPro-Book"/>
          <w:b/>
          <w:sz w:val="6"/>
          <w:szCs w:val="20"/>
        </w:rPr>
      </w:pPr>
    </w:p>
    <w:p w14:paraId="4F746557" w14:textId="77777777" w:rsidR="00900613" w:rsidRPr="00F94D00" w:rsidRDefault="00900613" w:rsidP="00606398">
      <w:pPr>
        <w:widowControl w:val="0"/>
        <w:tabs>
          <w:tab w:val="left" w:pos="2880"/>
          <w:tab w:val="left" w:pos="9000"/>
          <w:tab w:val="left" w:leader="dot" w:pos="9500"/>
        </w:tabs>
        <w:autoSpaceDE w:val="0"/>
        <w:autoSpaceDN w:val="0"/>
        <w:adjustRightInd w:val="0"/>
        <w:ind w:right="23"/>
        <w:jc w:val="both"/>
        <w:rPr>
          <w:rFonts w:ascii="MarkPro-Book" w:hAnsi="MarkPro-Book"/>
          <w:b/>
          <w:sz w:val="6"/>
          <w:szCs w:val="20"/>
        </w:rPr>
        <w:sectPr w:rsidR="00900613" w:rsidRPr="00F94D00" w:rsidSect="00CE5659">
          <w:headerReference w:type="default" r:id="rId8"/>
          <w:footerReference w:type="default" r:id="rId9"/>
          <w:pgSz w:w="11906" w:h="16838" w:code="9"/>
          <w:pgMar w:top="-1134" w:right="567" w:bottom="567" w:left="1418" w:header="709" w:footer="561" w:gutter="0"/>
          <w:cols w:space="708"/>
          <w:docGrid w:linePitch="360"/>
        </w:sectPr>
      </w:pPr>
    </w:p>
    <w:p w14:paraId="636CA7F7" w14:textId="77777777" w:rsidR="00F94D00" w:rsidRPr="00900613" w:rsidRDefault="00F94D00" w:rsidP="00DE3D10">
      <w:pPr>
        <w:tabs>
          <w:tab w:val="left" w:pos="1700"/>
        </w:tabs>
        <w:rPr>
          <w:rFonts w:ascii="MarkPro-Bold" w:hAnsi="MarkPro-Bold"/>
          <w:b/>
          <w:sz w:val="4"/>
          <w:szCs w:val="20"/>
        </w:rPr>
      </w:pPr>
    </w:p>
    <w:p w14:paraId="2EAC2821" w14:textId="58161D3E" w:rsidR="00A9595B" w:rsidRPr="00DE3D10" w:rsidRDefault="00A9595B" w:rsidP="00DE3D10">
      <w:pPr>
        <w:tabs>
          <w:tab w:val="left" w:pos="1700"/>
        </w:tabs>
        <w:rPr>
          <w:rFonts w:ascii="MarkPro-Bold" w:hAnsi="MarkPro-Bold"/>
          <w:b/>
          <w:sz w:val="20"/>
          <w:szCs w:val="20"/>
        </w:rPr>
      </w:pPr>
      <w:r w:rsidRPr="00DE3D10">
        <w:rPr>
          <w:rFonts w:ascii="MarkPro-Bold" w:hAnsi="MarkPro-Bold"/>
          <w:b/>
          <w:sz w:val="20"/>
          <w:szCs w:val="20"/>
        </w:rPr>
        <w:t>Ek-</w:t>
      </w:r>
    </w:p>
    <w:p w14:paraId="1D8C569A" w14:textId="3FD203EC" w:rsidR="00A9595B" w:rsidRPr="00DE3D10" w:rsidRDefault="00A9595B" w:rsidP="00DE3D10">
      <w:pPr>
        <w:pStyle w:val="ListeParagraf"/>
        <w:widowControl w:val="0"/>
        <w:numPr>
          <w:ilvl w:val="0"/>
          <w:numId w:val="9"/>
        </w:numPr>
        <w:tabs>
          <w:tab w:val="left" w:pos="2880"/>
          <w:tab w:val="left" w:pos="9000"/>
          <w:tab w:val="left" w:leader="dot" w:pos="9500"/>
        </w:tabs>
        <w:autoSpaceDE w:val="0"/>
        <w:autoSpaceDN w:val="0"/>
        <w:adjustRightInd w:val="0"/>
        <w:ind w:left="284" w:right="23" w:hanging="284"/>
        <w:jc w:val="both"/>
        <w:rPr>
          <w:rFonts w:ascii="MarkPro-Book" w:hAnsi="MarkPro-Book"/>
          <w:sz w:val="20"/>
          <w:szCs w:val="20"/>
        </w:rPr>
      </w:pPr>
      <w:r w:rsidRPr="00DE3D10">
        <w:rPr>
          <w:rFonts w:ascii="MarkPro-Book" w:hAnsi="MarkPro-Book"/>
          <w:sz w:val="20"/>
          <w:szCs w:val="20"/>
        </w:rPr>
        <w:t>Mali Sorumluluk Sigorta Poliçesi</w:t>
      </w:r>
    </w:p>
    <w:p w14:paraId="2BE318E7" w14:textId="697D9BB4" w:rsidR="00A9595B" w:rsidRPr="00DE3D10" w:rsidRDefault="00A9595B" w:rsidP="00DE3D10">
      <w:pPr>
        <w:pStyle w:val="ListeParagraf"/>
        <w:widowControl w:val="0"/>
        <w:numPr>
          <w:ilvl w:val="0"/>
          <w:numId w:val="9"/>
        </w:numPr>
        <w:tabs>
          <w:tab w:val="left" w:pos="2880"/>
          <w:tab w:val="left" w:pos="9000"/>
          <w:tab w:val="left" w:leader="dot" w:pos="9500"/>
        </w:tabs>
        <w:autoSpaceDE w:val="0"/>
        <w:autoSpaceDN w:val="0"/>
        <w:adjustRightInd w:val="0"/>
        <w:ind w:left="284" w:right="23" w:hanging="284"/>
        <w:jc w:val="both"/>
        <w:rPr>
          <w:rFonts w:ascii="MarkPro-Book" w:hAnsi="MarkPro-Book"/>
          <w:sz w:val="20"/>
          <w:szCs w:val="20"/>
        </w:rPr>
      </w:pPr>
      <w:r w:rsidRPr="00DE3D10">
        <w:rPr>
          <w:rFonts w:ascii="MarkPro-Book" w:hAnsi="MarkPro-Book"/>
          <w:sz w:val="20"/>
          <w:szCs w:val="20"/>
        </w:rPr>
        <w:t xml:space="preserve">Belge </w:t>
      </w:r>
      <w:r w:rsidR="00EA6507">
        <w:rPr>
          <w:rFonts w:ascii="MarkPro-Book" w:hAnsi="MarkPro-Book"/>
          <w:sz w:val="20"/>
          <w:szCs w:val="20"/>
        </w:rPr>
        <w:t>Sureti</w:t>
      </w:r>
    </w:p>
    <w:p w14:paraId="58783BCF" w14:textId="77777777" w:rsidR="00DE3D10" w:rsidRDefault="00A9595B" w:rsidP="00DE3D10">
      <w:pPr>
        <w:widowControl w:val="0"/>
        <w:tabs>
          <w:tab w:val="left" w:pos="2880"/>
          <w:tab w:val="left" w:pos="9000"/>
          <w:tab w:val="left" w:leader="dot" w:pos="9500"/>
        </w:tabs>
        <w:autoSpaceDE w:val="0"/>
        <w:autoSpaceDN w:val="0"/>
        <w:adjustRightInd w:val="0"/>
        <w:ind w:left="2832" w:right="23" w:hanging="2548"/>
        <w:jc w:val="both"/>
        <w:rPr>
          <w:rFonts w:ascii="MarkPro-Book" w:hAnsi="MarkPro-Book"/>
          <w:sz w:val="20"/>
          <w:szCs w:val="20"/>
        </w:rPr>
      </w:pPr>
      <w:r w:rsidRPr="00A9595B">
        <w:rPr>
          <w:rFonts w:ascii="MarkPro-Book" w:hAnsi="MarkPro-Book"/>
          <w:sz w:val="20"/>
          <w:szCs w:val="20"/>
        </w:rPr>
        <w:t>[  ] Toplu yapı içerisinde ise</w:t>
      </w:r>
    </w:p>
    <w:p w14:paraId="1CB90C2D" w14:textId="34108CE6" w:rsidR="00DE3D10" w:rsidRDefault="00A9595B" w:rsidP="00DE3D10">
      <w:pPr>
        <w:widowControl w:val="0"/>
        <w:tabs>
          <w:tab w:val="left" w:pos="2880"/>
          <w:tab w:val="left" w:pos="9000"/>
          <w:tab w:val="left" w:leader="dot" w:pos="9500"/>
        </w:tabs>
        <w:autoSpaceDE w:val="0"/>
        <w:autoSpaceDN w:val="0"/>
        <w:adjustRightInd w:val="0"/>
        <w:ind w:left="2832" w:right="23" w:hanging="2548"/>
        <w:jc w:val="both"/>
        <w:rPr>
          <w:rFonts w:ascii="MarkPro-Book" w:hAnsi="MarkPro-Book"/>
          <w:sz w:val="20"/>
          <w:szCs w:val="20"/>
        </w:rPr>
      </w:pPr>
      <w:r w:rsidRPr="00A9595B">
        <w:rPr>
          <w:rFonts w:ascii="MarkPro-Book" w:hAnsi="MarkPro-Book"/>
          <w:sz w:val="20"/>
          <w:szCs w:val="20"/>
        </w:rPr>
        <w:t xml:space="preserve">Yapı Kullanma İzin Belgesi </w:t>
      </w:r>
      <w:r w:rsidR="00EA6507">
        <w:rPr>
          <w:rFonts w:ascii="MarkPro-Book" w:hAnsi="MarkPro-Book"/>
          <w:sz w:val="20"/>
          <w:szCs w:val="20"/>
        </w:rPr>
        <w:t>Sureti</w:t>
      </w:r>
    </w:p>
    <w:p w14:paraId="20DB3E5D" w14:textId="6FF41B2F" w:rsidR="00DE3D10" w:rsidRDefault="00A9595B" w:rsidP="003D05BF">
      <w:pPr>
        <w:widowControl w:val="0"/>
        <w:tabs>
          <w:tab w:val="left" w:pos="2880"/>
          <w:tab w:val="left" w:pos="9000"/>
          <w:tab w:val="left" w:leader="dot" w:pos="9500"/>
        </w:tabs>
        <w:autoSpaceDE w:val="0"/>
        <w:autoSpaceDN w:val="0"/>
        <w:adjustRightInd w:val="0"/>
        <w:spacing w:before="120"/>
        <w:ind w:left="2830" w:right="23" w:hanging="2546"/>
        <w:jc w:val="both"/>
        <w:rPr>
          <w:rFonts w:ascii="MarkPro-Book" w:hAnsi="MarkPro-Book"/>
          <w:sz w:val="20"/>
          <w:szCs w:val="20"/>
        </w:rPr>
      </w:pPr>
      <w:r w:rsidRPr="00A9595B">
        <w:rPr>
          <w:rFonts w:ascii="MarkPro-Book" w:hAnsi="MarkPro-Book"/>
          <w:sz w:val="20"/>
          <w:szCs w:val="20"/>
        </w:rPr>
        <w:t>[  ] Bir iş</w:t>
      </w:r>
      <w:r w:rsidR="00DE321B">
        <w:rPr>
          <w:rFonts w:ascii="MarkPro-Book" w:hAnsi="MarkPro-Book"/>
          <w:sz w:val="20"/>
          <w:szCs w:val="20"/>
        </w:rPr>
        <w:t xml:space="preserve"> </w:t>
      </w:r>
      <w:r w:rsidRPr="00A9595B">
        <w:rPr>
          <w:rFonts w:ascii="MarkPro-Book" w:hAnsi="MarkPro-Book"/>
          <w:sz w:val="20"/>
          <w:szCs w:val="20"/>
        </w:rPr>
        <w:t>yeri bünyesinde ise</w:t>
      </w:r>
    </w:p>
    <w:p w14:paraId="646D33FD" w14:textId="0F713C92" w:rsidR="00EA6507" w:rsidRPr="00A9595B" w:rsidRDefault="00A9595B" w:rsidP="00EA6507">
      <w:pPr>
        <w:widowControl w:val="0"/>
        <w:tabs>
          <w:tab w:val="left" w:pos="2880"/>
          <w:tab w:val="left" w:pos="9000"/>
          <w:tab w:val="left" w:leader="dot" w:pos="9500"/>
        </w:tabs>
        <w:autoSpaceDE w:val="0"/>
        <w:autoSpaceDN w:val="0"/>
        <w:adjustRightInd w:val="0"/>
        <w:ind w:left="2832" w:right="23" w:hanging="2548"/>
        <w:jc w:val="both"/>
        <w:rPr>
          <w:rFonts w:ascii="MarkPro-Book" w:hAnsi="MarkPro-Book"/>
          <w:sz w:val="20"/>
          <w:szCs w:val="20"/>
        </w:rPr>
      </w:pPr>
      <w:r w:rsidRPr="00A9595B">
        <w:rPr>
          <w:rFonts w:ascii="MarkPro-Book" w:hAnsi="MarkPro-Book"/>
          <w:sz w:val="20"/>
          <w:szCs w:val="20"/>
        </w:rPr>
        <w:t xml:space="preserve">İşyeri Açma ve Çalışma Ruhsatı </w:t>
      </w:r>
      <w:r w:rsidR="00EA6507">
        <w:rPr>
          <w:rFonts w:ascii="MarkPro-Book" w:hAnsi="MarkPro-Book"/>
          <w:sz w:val="20"/>
          <w:szCs w:val="20"/>
        </w:rPr>
        <w:t>Sureti</w:t>
      </w:r>
    </w:p>
    <w:p w14:paraId="59C73DBD" w14:textId="4004032A" w:rsidR="00A9595B" w:rsidRPr="00EA6507" w:rsidRDefault="00EA6507" w:rsidP="00EA6507">
      <w:pPr>
        <w:pStyle w:val="ListeParagraf"/>
        <w:widowControl w:val="0"/>
        <w:numPr>
          <w:ilvl w:val="0"/>
          <w:numId w:val="9"/>
        </w:numPr>
        <w:tabs>
          <w:tab w:val="left" w:pos="2880"/>
          <w:tab w:val="left" w:pos="9000"/>
          <w:tab w:val="left" w:leader="dot" w:pos="9500"/>
        </w:tabs>
        <w:autoSpaceDE w:val="0"/>
        <w:autoSpaceDN w:val="0"/>
        <w:adjustRightInd w:val="0"/>
        <w:ind w:left="284" w:right="23" w:hanging="284"/>
        <w:jc w:val="both"/>
        <w:rPr>
          <w:rFonts w:ascii="MarkPro-Book" w:hAnsi="MarkPro-Book"/>
          <w:sz w:val="20"/>
          <w:szCs w:val="20"/>
        </w:rPr>
      </w:pPr>
      <w:r>
        <w:rPr>
          <w:rFonts w:ascii="MarkPro-Book" w:hAnsi="MarkPro-Book"/>
          <w:sz w:val="20"/>
          <w:szCs w:val="20"/>
        </w:rPr>
        <w:t>Şarj Ünitesi/Ünitelerine ait TSE</w:t>
      </w:r>
      <w:r w:rsidR="00536037">
        <w:rPr>
          <w:rFonts w:ascii="MarkPro-Book" w:hAnsi="MarkPro-Book"/>
          <w:sz w:val="20"/>
          <w:szCs w:val="20"/>
        </w:rPr>
        <w:t>/CE</w:t>
      </w:r>
      <w:r>
        <w:rPr>
          <w:rFonts w:ascii="MarkPro-Book" w:hAnsi="MarkPro-Book"/>
          <w:sz w:val="20"/>
          <w:szCs w:val="20"/>
        </w:rPr>
        <w:t xml:space="preserve"> Belgeleri</w:t>
      </w:r>
    </w:p>
    <w:p w14:paraId="4B9857D2" w14:textId="77777777" w:rsidR="00A9595B" w:rsidRPr="00A9595B" w:rsidRDefault="00A9595B" w:rsidP="00192996">
      <w:pPr>
        <w:widowControl w:val="0"/>
        <w:tabs>
          <w:tab w:val="left" w:pos="2880"/>
          <w:tab w:val="left" w:pos="9000"/>
          <w:tab w:val="left" w:leader="dot" w:pos="9500"/>
        </w:tabs>
        <w:autoSpaceDE w:val="0"/>
        <w:autoSpaceDN w:val="0"/>
        <w:adjustRightInd w:val="0"/>
        <w:ind w:left="2832" w:right="23" w:hanging="2832"/>
        <w:jc w:val="both"/>
        <w:rPr>
          <w:rFonts w:ascii="MarkPro-Book" w:hAnsi="MarkPro-Book"/>
          <w:sz w:val="20"/>
          <w:szCs w:val="20"/>
        </w:rPr>
      </w:pPr>
    </w:p>
    <w:p w14:paraId="31EFAC57" w14:textId="5246040F" w:rsidR="00E40594" w:rsidRPr="00E40594" w:rsidRDefault="00E40594" w:rsidP="00DE3D10">
      <w:pPr>
        <w:tabs>
          <w:tab w:val="left" w:pos="1700"/>
        </w:tabs>
        <w:ind w:left="-851"/>
        <w:rPr>
          <w:rFonts w:ascii="MarkPro-Bold" w:hAnsi="MarkPro-Bold"/>
          <w:b/>
          <w:sz w:val="18"/>
          <w:szCs w:val="20"/>
        </w:rPr>
      </w:pPr>
      <w:bookmarkStart w:id="0" w:name="_GoBack"/>
      <w:bookmarkEnd w:id="0"/>
    </w:p>
    <w:p w14:paraId="01392C5B" w14:textId="29EE318D" w:rsidR="00501788" w:rsidRDefault="00501788" w:rsidP="00DE3D10">
      <w:pPr>
        <w:tabs>
          <w:tab w:val="left" w:pos="1700"/>
        </w:tabs>
        <w:ind w:left="-851"/>
        <w:rPr>
          <w:rFonts w:ascii="MarkPro-Bold" w:hAnsi="MarkPro-Bold"/>
          <w:b/>
          <w:sz w:val="20"/>
          <w:szCs w:val="20"/>
        </w:rPr>
      </w:pPr>
      <w:r>
        <w:rPr>
          <w:rFonts w:ascii="MarkPro-Bold" w:hAnsi="MarkPro-Bold"/>
          <w:b/>
          <w:sz w:val="20"/>
          <w:szCs w:val="20"/>
        </w:rPr>
        <w:t>Taahhüt Eden</w:t>
      </w:r>
    </w:p>
    <w:p w14:paraId="5732F9B9" w14:textId="5428EE57" w:rsidR="00726F87" w:rsidRPr="00CE5659" w:rsidRDefault="00501788" w:rsidP="00DE3D10">
      <w:pPr>
        <w:tabs>
          <w:tab w:val="left" w:pos="1700"/>
        </w:tabs>
        <w:ind w:left="-851"/>
        <w:rPr>
          <w:rFonts w:ascii="MarkPro-Bold" w:hAnsi="MarkPro-Bold"/>
          <w:b/>
          <w:sz w:val="20"/>
          <w:szCs w:val="20"/>
        </w:rPr>
      </w:pPr>
      <w:r>
        <w:rPr>
          <w:rFonts w:ascii="MarkPro-Bold" w:hAnsi="MarkPro-Bold"/>
          <w:b/>
          <w:sz w:val="20"/>
          <w:szCs w:val="20"/>
        </w:rPr>
        <w:t>Şarj İstasyonu İşletmecisinin / Vekilinin</w:t>
      </w:r>
      <w:r w:rsidR="00726F87" w:rsidRPr="00CE5659">
        <w:rPr>
          <w:rFonts w:ascii="MarkPro-Bold" w:hAnsi="MarkPro-Bold"/>
          <w:b/>
          <w:sz w:val="20"/>
          <w:szCs w:val="20"/>
        </w:rPr>
        <w:t xml:space="preserve"> </w:t>
      </w:r>
    </w:p>
    <w:p w14:paraId="59A31F33" w14:textId="768DBE22" w:rsidR="00726F87" w:rsidRPr="00CE5659" w:rsidRDefault="00726F87" w:rsidP="00DE3D10">
      <w:pPr>
        <w:tabs>
          <w:tab w:val="left" w:pos="1700"/>
          <w:tab w:val="left" w:pos="2340"/>
          <w:tab w:val="left" w:pos="5812"/>
        </w:tabs>
        <w:spacing w:before="120" w:line="480" w:lineRule="auto"/>
        <w:ind w:left="-851"/>
        <w:rPr>
          <w:rFonts w:ascii="MarkPro-Book" w:hAnsi="MarkPro-Book"/>
          <w:sz w:val="20"/>
          <w:szCs w:val="20"/>
        </w:rPr>
      </w:pPr>
      <w:r w:rsidRPr="00CE5659">
        <w:rPr>
          <w:rFonts w:ascii="MarkPro-Book" w:hAnsi="MarkPro-Book"/>
          <w:sz w:val="20"/>
          <w:szCs w:val="20"/>
        </w:rPr>
        <w:t>Adı ve Soyadı</w:t>
      </w:r>
      <w:r w:rsidRPr="00CE5659">
        <w:rPr>
          <w:rFonts w:ascii="MarkPro-Book" w:hAnsi="MarkPro-Book"/>
          <w:sz w:val="20"/>
          <w:szCs w:val="20"/>
        </w:rPr>
        <w:tab/>
        <w:t>:</w:t>
      </w:r>
    </w:p>
    <w:p w14:paraId="61F0BE11" w14:textId="1289E515" w:rsidR="00726F87" w:rsidRPr="00CE5659" w:rsidRDefault="00726F87" w:rsidP="00DE3D10">
      <w:pPr>
        <w:tabs>
          <w:tab w:val="left" w:pos="1700"/>
          <w:tab w:val="left" w:pos="2340"/>
          <w:tab w:val="left" w:pos="5812"/>
        </w:tabs>
        <w:spacing w:line="480" w:lineRule="auto"/>
        <w:ind w:left="-851"/>
        <w:rPr>
          <w:rFonts w:ascii="MarkPro-Book" w:hAnsi="MarkPro-Book"/>
          <w:sz w:val="20"/>
          <w:szCs w:val="20"/>
        </w:rPr>
      </w:pPr>
      <w:r w:rsidRPr="00CE5659">
        <w:rPr>
          <w:rFonts w:ascii="MarkPro-Book" w:hAnsi="MarkPro-Book"/>
          <w:sz w:val="20"/>
          <w:szCs w:val="20"/>
        </w:rPr>
        <w:t>T.C. Kimlik Numarası</w:t>
      </w:r>
      <w:r w:rsidRPr="00CE5659">
        <w:rPr>
          <w:rFonts w:ascii="MarkPro-Book" w:hAnsi="MarkPro-Book"/>
          <w:sz w:val="20"/>
          <w:szCs w:val="20"/>
        </w:rPr>
        <w:tab/>
        <w:t>:</w:t>
      </w:r>
      <w:r w:rsidR="00A06929" w:rsidRPr="00A06929">
        <w:rPr>
          <w:noProof/>
        </w:rPr>
        <w:t xml:space="preserve"> </w:t>
      </w:r>
    </w:p>
    <w:p w14:paraId="6BB88A82" w14:textId="52F6204C" w:rsidR="00726F87" w:rsidRPr="00CE5659" w:rsidRDefault="00DE437F" w:rsidP="00DE3D10">
      <w:pPr>
        <w:tabs>
          <w:tab w:val="left" w:pos="1700"/>
          <w:tab w:val="left" w:pos="2340"/>
          <w:tab w:val="left" w:pos="5812"/>
        </w:tabs>
        <w:spacing w:line="480" w:lineRule="auto"/>
        <w:ind w:left="-851"/>
        <w:rPr>
          <w:rFonts w:ascii="MarkPro-Book" w:hAnsi="MarkPro-Book"/>
          <w:sz w:val="20"/>
          <w:szCs w:val="20"/>
        </w:rPr>
      </w:pPr>
      <w:r w:rsidRPr="00CE5659">
        <w:rPr>
          <w:rFonts w:ascii="MarkPro-Book" w:hAnsi="MarkPro-Book"/>
          <w:sz w:val="20"/>
          <w:szCs w:val="20"/>
        </w:rPr>
        <w:t>Tarih</w:t>
      </w:r>
      <w:r w:rsidRPr="00CE5659">
        <w:rPr>
          <w:rFonts w:ascii="MarkPro-Book" w:hAnsi="MarkPro-Book"/>
          <w:sz w:val="20"/>
          <w:szCs w:val="20"/>
        </w:rPr>
        <w:tab/>
      </w:r>
      <w:r w:rsidR="00726F87" w:rsidRPr="00CE5659">
        <w:rPr>
          <w:rFonts w:ascii="MarkPro-Book" w:hAnsi="MarkPro-Book"/>
          <w:sz w:val="20"/>
          <w:szCs w:val="20"/>
        </w:rPr>
        <w:t>:</w:t>
      </w:r>
      <w:r w:rsidR="00222367" w:rsidRPr="00222367">
        <w:rPr>
          <w:noProof/>
        </w:rPr>
        <w:t xml:space="preserve"> </w:t>
      </w:r>
    </w:p>
    <w:p w14:paraId="4BFEDE3C" w14:textId="4741F3DA" w:rsidR="00164518" w:rsidRPr="008A41E2" w:rsidRDefault="00222367" w:rsidP="008A41E2">
      <w:pPr>
        <w:tabs>
          <w:tab w:val="left" w:pos="1700"/>
          <w:tab w:val="left" w:pos="2340"/>
          <w:tab w:val="left" w:pos="5812"/>
        </w:tabs>
        <w:spacing w:line="480" w:lineRule="auto"/>
        <w:ind w:left="-851"/>
        <w:rPr>
          <w:rFonts w:ascii="MarkPro-Book" w:hAnsi="MarkPro-Book"/>
          <w:sz w:val="20"/>
          <w:szCs w:val="20"/>
        </w:rPr>
      </w:pPr>
      <w:r>
        <w:rPr>
          <w:noProof/>
        </w:rPr>
        <w:drawing>
          <wp:anchor distT="0" distB="0" distL="114300" distR="114300" simplePos="0" relativeHeight="251661312" behindDoc="0" locked="0" layoutInCell="1" allowOverlap="1" wp14:anchorId="20377560" wp14:editId="3C45CAB6">
            <wp:simplePos x="0" y="0"/>
            <wp:positionH relativeFrom="margin">
              <wp:posOffset>5815183</wp:posOffset>
            </wp:positionH>
            <wp:positionV relativeFrom="paragraph">
              <wp:posOffset>149225</wp:posOffset>
            </wp:positionV>
            <wp:extent cx="468630" cy="468630"/>
            <wp:effectExtent l="0" t="0" r="7620" b="7620"/>
            <wp:wrapNone/>
            <wp:docPr id="4" name="Resim 4" descr="\\mavidepo1\RuhsatDenetim\Kurumsal Gelişim\ÇALIŞMALAR\.Kişisel Veri Koruma Projesi\11. Form Güncelleme Çalışması\Karekod\RDM Karekod...Formlar\FR-60 Elektrikli Araç Şarj İstasyonu veya Ünitesi Kurulum ve İşletme Taahhütnam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idepo1\RuhsatDenetim\Kurumsal Gelişim\ÇALIŞMALAR\.Kişisel Veri Koruma Projesi\11. Form Güncelleme Çalışması\Karekod\RDM Karekod...Formlar\FR-60 Elektrikli Araç Şarj İstasyonu veya Ünitesi Kurulum ve İşletme Taahhütname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anchor>
        </w:drawing>
      </w:r>
      <w:r w:rsidR="00DE437F" w:rsidRPr="00CE5659">
        <w:rPr>
          <w:rFonts w:ascii="MarkPro-Book" w:hAnsi="MarkPro-Book"/>
          <w:sz w:val="20"/>
          <w:szCs w:val="20"/>
        </w:rPr>
        <w:t>İmza</w:t>
      </w:r>
      <w:r w:rsidR="00EA6507">
        <w:rPr>
          <w:rFonts w:ascii="MarkPro-Book" w:hAnsi="MarkPro-Book"/>
          <w:sz w:val="20"/>
          <w:szCs w:val="20"/>
        </w:rPr>
        <w:t xml:space="preserve"> ve Kaşe</w:t>
      </w:r>
      <w:r w:rsidR="002B23BC" w:rsidRPr="00CE5659">
        <w:rPr>
          <w:rFonts w:ascii="MarkPro-Book" w:hAnsi="MarkPro-Book"/>
          <w:sz w:val="20"/>
          <w:szCs w:val="20"/>
        </w:rPr>
        <w:tab/>
      </w:r>
      <w:r w:rsidR="00726F87" w:rsidRPr="00CE5659">
        <w:rPr>
          <w:rFonts w:ascii="MarkPro-Book" w:hAnsi="MarkPro-Book"/>
          <w:sz w:val="20"/>
          <w:szCs w:val="20"/>
        </w:rPr>
        <w:t>:</w:t>
      </w:r>
      <w:r w:rsidR="004566FD" w:rsidRPr="004566FD">
        <w:rPr>
          <w:noProof/>
        </w:rPr>
        <w:t xml:space="preserve"> </w:t>
      </w:r>
    </w:p>
    <w:sectPr w:rsidR="00164518" w:rsidRPr="008A41E2" w:rsidSect="004566FD">
      <w:type w:val="continuous"/>
      <w:pgSz w:w="11906" w:h="16838" w:code="9"/>
      <w:pgMar w:top="-1134" w:right="567" w:bottom="567" w:left="1418" w:header="709" w:footer="561" w:gutter="0"/>
      <w:cols w:num="2" w:space="169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CCA3E" w14:textId="77777777" w:rsidR="004B043C" w:rsidRDefault="004B043C">
      <w:r>
        <w:separator/>
      </w:r>
    </w:p>
  </w:endnote>
  <w:endnote w:type="continuationSeparator" w:id="0">
    <w:p w14:paraId="52BC20A8" w14:textId="77777777" w:rsidR="004B043C" w:rsidRDefault="004B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MarkPro-Book">
    <w:altName w:val="Arial"/>
    <w:panose1 w:val="020B0604020101010102"/>
    <w:charset w:val="00"/>
    <w:family w:val="swiss"/>
    <w:notTrueType/>
    <w:pitch w:val="variable"/>
    <w:sig w:usb0="A00000FF" w:usb1="5000FCFB" w:usb2="00000000" w:usb3="00000000" w:csb0="00000093" w:csb1="00000000"/>
  </w:font>
  <w:font w:name="MarkPro-Bold">
    <w:altName w:val="Arial Black"/>
    <w:panose1 w:val="020B0804020101010102"/>
    <w:charset w:val="00"/>
    <w:family w:val="swiss"/>
    <w:notTrueType/>
    <w:pitch w:val="variable"/>
    <w:sig w:usb0="A00000FF" w:usb1="5000FCFB"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F7B3" w14:textId="39CF536F" w:rsidR="00DD05B4" w:rsidRPr="00CE5659" w:rsidRDefault="00DD05B4" w:rsidP="002B23BC">
    <w:pPr>
      <w:pStyle w:val="AltBilgi"/>
      <w:rPr>
        <w:rFonts w:ascii="MarkPro-Book" w:hAnsi="MarkPro-Book"/>
        <w:sz w:val="12"/>
        <w:szCs w:val="12"/>
      </w:rPr>
    </w:pPr>
    <w:r w:rsidRPr="00C269D3">
      <w:rPr>
        <w:rFonts w:ascii="MarkPro-Book" w:hAnsi="MarkPro-Book"/>
        <w:noProof/>
        <w:sz w:val="12"/>
        <w:szCs w:val="12"/>
      </w:rPr>
      <w:drawing>
        <wp:anchor distT="0" distB="0" distL="114300" distR="114300" simplePos="0" relativeHeight="251659264" behindDoc="1" locked="0" layoutInCell="1" allowOverlap="1" wp14:anchorId="6EB4178A" wp14:editId="61C093BA">
          <wp:simplePos x="0" y="0"/>
          <wp:positionH relativeFrom="column">
            <wp:posOffset>4000500</wp:posOffset>
          </wp:positionH>
          <wp:positionV relativeFrom="page">
            <wp:posOffset>6323965</wp:posOffset>
          </wp:positionV>
          <wp:extent cx="2286000" cy="3971925"/>
          <wp:effectExtent l="0" t="0" r="0" b="9525"/>
          <wp:wrapNone/>
          <wp:docPr id="2" name="Resim 2" descr="C:\Users\aysenur.boran\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senur.boran\Desktop\Untitled-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3971925"/>
                  </a:xfrm>
                  <a:prstGeom prst="rect">
                    <a:avLst/>
                  </a:prstGeom>
                  <a:noFill/>
                  <a:ln>
                    <a:noFill/>
                  </a:ln>
                </pic:spPr>
              </pic:pic>
            </a:graphicData>
          </a:graphic>
        </wp:anchor>
      </w:drawing>
    </w:r>
    <w:r w:rsidRPr="00CE5659">
      <w:rPr>
        <w:rFonts w:ascii="MarkPro-Book" w:hAnsi="MarkPro-Book"/>
        <w:sz w:val="12"/>
        <w:szCs w:val="12"/>
      </w:rPr>
      <w:t>85219562 FR-</w:t>
    </w:r>
    <w:r>
      <w:rPr>
        <w:rFonts w:ascii="MarkPro-Book" w:hAnsi="MarkPro-Book"/>
        <w:sz w:val="12"/>
        <w:szCs w:val="12"/>
      </w:rPr>
      <w:t>60</w:t>
    </w:r>
    <w:r w:rsidRPr="00CE5659">
      <w:rPr>
        <w:rFonts w:ascii="MarkPro-Book" w:hAnsi="MarkPro-Book"/>
        <w:sz w:val="12"/>
        <w:szCs w:val="12"/>
      </w:rPr>
      <w:t xml:space="preserve"> </w:t>
    </w:r>
    <w:r>
      <w:rPr>
        <w:rFonts w:ascii="MarkPro-Book" w:hAnsi="MarkPro-Book"/>
        <w:sz w:val="12"/>
        <w:szCs w:val="12"/>
      </w:rPr>
      <w:t>Elektrikli Araç Şarj İstasyonu / Ünitesi Kur</w:t>
    </w:r>
    <w:r w:rsidR="00DB31C5">
      <w:rPr>
        <w:rFonts w:ascii="MarkPro-Book" w:hAnsi="MarkPro-Book"/>
        <w:sz w:val="12"/>
        <w:szCs w:val="12"/>
      </w:rPr>
      <w:t>ulum ve İşletme Taahhütnamesi [27</w:t>
    </w:r>
    <w:r w:rsidR="00412834">
      <w:rPr>
        <w:rFonts w:ascii="MarkPro-Book" w:hAnsi="MarkPro-Book"/>
        <w:sz w:val="12"/>
        <w:szCs w:val="12"/>
      </w:rPr>
      <w:t>.03</w:t>
    </w:r>
    <w:r w:rsidRPr="00CE5659">
      <w:rPr>
        <w:rFonts w:ascii="MarkPro-Book" w:hAnsi="MarkPro-Book"/>
        <w:sz w:val="12"/>
        <w:szCs w:val="12"/>
      </w:rPr>
      <w:t>.202</w:t>
    </w:r>
    <w:r>
      <w:rPr>
        <w:rFonts w:ascii="MarkPro-Book" w:hAnsi="MarkPro-Book"/>
        <w:sz w:val="12"/>
        <w:szCs w:val="12"/>
      </w:rPr>
      <w:t>6</w:t>
    </w:r>
    <w:r w:rsidRPr="00CE5659">
      <w:rPr>
        <w:rFonts w:ascii="MarkPro-Book" w:hAnsi="MarkPro-Book"/>
        <w:sz w:val="12"/>
        <w:szCs w:val="12"/>
      </w:rPr>
      <w:t xml:space="preserve"> – 0</w:t>
    </w:r>
    <w:r>
      <w:rPr>
        <w:rFonts w:ascii="MarkPro-Book" w:hAnsi="MarkPro-Book"/>
        <w:sz w:val="12"/>
        <w:szCs w:val="12"/>
      </w:rPr>
      <w:t>0</w:t>
    </w:r>
    <w:r w:rsidRPr="00CE5659">
      <w:rPr>
        <w:rFonts w:ascii="MarkPro-Book" w:hAnsi="MarkPro-Book"/>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1F6DB" w14:textId="77777777" w:rsidR="004B043C" w:rsidRDefault="004B043C">
      <w:r>
        <w:separator/>
      </w:r>
    </w:p>
  </w:footnote>
  <w:footnote w:type="continuationSeparator" w:id="0">
    <w:p w14:paraId="15D1D198" w14:textId="77777777" w:rsidR="004B043C" w:rsidRDefault="004B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BAF8" w14:textId="22A9338A" w:rsidR="00DD05B4" w:rsidRPr="00582CA5" w:rsidRDefault="00DD05B4" w:rsidP="00F6489F">
    <w:pPr>
      <w:pStyle w:val="stBilgi"/>
      <w:jc w:val="right"/>
      <w:rPr>
        <w:rFonts w:ascii="MarkPro-Bold" w:hAnsi="MarkPro-Bold"/>
        <w:color w:val="003D84"/>
        <w:sz w:val="28"/>
        <w:szCs w:val="28"/>
      </w:rPr>
    </w:pPr>
    <w:r>
      <w:tab/>
    </w:r>
    <w:r>
      <w:rPr>
        <w:rFonts w:ascii="MarkPro-Bold" w:hAnsi="MarkPro-Bold"/>
        <w:color w:val="003D84"/>
        <w:sz w:val="28"/>
        <w:szCs w:val="28"/>
      </w:rPr>
      <w:t>B</w:t>
    </w:r>
    <w:r w:rsidRPr="00AE0064">
      <w:rPr>
        <w:rFonts w:ascii="MarkPro-Bold" w:hAnsi="MarkPro-Bold"/>
        <w:color w:val="003D84"/>
        <w:sz w:val="28"/>
        <w:szCs w:val="28"/>
      </w:rPr>
      <w:t>-</w:t>
    </w:r>
    <w:r>
      <w:rPr>
        <w:rFonts w:ascii="MarkPro-Bold" w:hAnsi="MarkPro-Bold"/>
        <w:color w:val="003D84"/>
        <w:sz w:val="28"/>
        <w:szCs w:val="28"/>
      </w:rPr>
      <w:t>14</w:t>
    </w:r>
  </w:p>
  <w:p w14:paraId="16C9BA0D" w14:textId="77777777" w:rsidR="00DD05B4" w:rsidRPr="00CE5659" w:rsidRDefault="00DD05B4" w:rsidP="00F6489F">
    <w:pPr>
      <w:pStyle w:val="stBilgi"/>
      <w:tabs>
        <w:tab w:val="clear" w:pos="4536"/>
        <w:tab w:val="clear" w:pos="9072"/>
        <w:tab w:val="left" w:pos="3034"/>
      </w:tabs>
      <w:rPr>
        <w:rFonts w:ascii="MarkPro-Book" w:hAnsi="MarkPro-Book"/>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0A7"/>
    <w:multiLevelType w:val="hybridMultilevel"/>
    <w:tmpl w:val="6F1ADAA8"/>
    <w:lvl w:ilvl="0" w:tplc="E404049C">
      <w:start w:val="1"/>
      <w:numFmt w:val="lowerLetter"/>
      <w:lvlText w:val="%1."/>
      <w:lvlJc w:val="left"/>
      <w:pPr>
        <w:ind w:left="1069" w:hanging="360"/>
      </w:pPr>
      <w:rPr>
        <w:rFonts w:hint="default"/>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5A66D44"/>
    <w:multiLevelType w:val="hybridMultilevel"/>
    <w:tmpl w:val="6BEE0666"/>
    <w:lvl w:ilvl="0" w:tplc="2EEC93D2">
      <w:start w:val="1"/>
      <w:numFmt w:val="decimal"/>
      <w:lvlText w:val="%1)"/>
      <w:lvlJc w:val="left"/>
      <w:pPr>
        <w:tabs>
          <w:tab w:val="num" w:pos="1260"/>
        </w:tabs>
        <w:ind w:left="1260" w:hanging="360"/>
      </w:pPr>
      <w:rPr>
        <w:rFonts w:hint="default"/>
        <w:b/>
        <w:i w:val="0"/>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2" w15:restartNumberingAfterBreak="0">
    <w:nsid w:val="1ADC12C7"/>
    <w:multiLevelType w:val="hybridMultilevel"/>
    <w:tmpl w:val="569892F6"/>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2318A0"/>
    <w:multiLevelType w:val="hybridMultilevel"/>
    <w:tmpl w:val="6D64ED38"/>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EA5AE3"/>
    <w:multiLevelType w:val="hybridMultilevel"/>
    <w:tmpl w:val="199603BC"/>
    <w:lvl w:ilvl="0" w:tplc="041F0001">
      <w:start w:val="1"/>
      <w:numFmt w:val="bullet"/>
      <w:lvlText w:val=""/>
      <w:lvlJc w:val="left"/>
      <w:pPr>
        <w:ind w:left="1994" w:hanging="360"/>
      </w:pPr>
      <w:rPr>
        <w:rFonts w:ascii="Symbol" w:hAnsi="Symbol"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5" w15:restartNumberingAfterBreak="0">
    <w:nsid w:val="25752462"/>
    <w:multiLevelType w:val="hybridMultilevel"/>
    <w:tmpl w:val="2CDC69DE"/>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A62CDC"/>
    <w:multiLevelType w:val="hybridMultilevel"/>
    <w:tmpl w:val="8250DBA4"/>
    <w:lvl w:ilvl="0" w:tplc="0D3639D2">
      <w:start w:val="1"/>
      <w:numFmt w:val="decimal"/>
      <w:lvlText w:val="%1."/>
      <w:lvlJc w:val="left"/>
      <w:pPr>
        <w:ind w:left="360" w:hanging="360"/>
      </w:pPr>
      <w:rPr>
        <w:b/>
      </w:rPr>
    </w:lvl>
    <w:lvl w:ilvl="1" w:tplc="041F0019" w:tentative="1">
      <w:start w:val="1"/>
      <w:numFmt w:val="lowerLetter"/>
      <w:lvlText w:val="%2."/>
      <w:lvlJc w:val="left"/>
      <w:pPr>
        <w:ind w:left="360" w:hanging="360"/>
      </w:pPr>
    </w:lvl>
    <w:lvl w:ilvl="2" w:tplc="041F001B" w:tentative="1">
      <w:start w:val="1"/>
      <w:numFmt w:val="lowerRoman"/>
      <w:lvlText w:val="%3."/>
      <w:lvlJc w:val="right"/>
      <w:pPr>
        <w:ind w:left="1080" w:hanging="180"/>
      </w:pPr>
    </w:lvl>
    <w:lvl w:ilvl="3" w:tplc="041F000F" w:tentative="1">
      <w:start w:val="1"/>
      <w:numFmt w:val="decimal"/>
      <w:lvlText w:val="%4."/>
      <w:lvlJc w:val="left"/>
      <w:pPr>
        <w:ind w:left="1800" w:hanging="360"/>
      </w:pPr>
    </w:lvl>
    <w:lvl w:ilvl="4" w:tplc="041F0019" w:tentative="1">
      <w:start w:val="1"/>
      <w:numFmt w:val="lowerLetter"/>
      <w:lvlText w:val="%5."/>
      <w:lvlJc w:val="left"/>
      <w:pPr>
        <w:ind w:left="2520" w:hanging="360"/>
      </w:pPr>
    </w:lvl>
    <w:lvl w:ilvl="5" w:tplc="041F001B" w:tentative="1">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7" w15:restartNumberingAfterBreak="0">
    <w:nsid w:val="401E722A"/>
    <w:multiLevelType w:val="hybridMultilevel"/>
    <w:tmpl w:val="408208B2"/>
    <w:lvl w:ilvl="0" w:tplc="0D3639D2">
      <w:start w:val="1"/>
      <w:numFmt w:val="decimal"/>
      <w:lvlText w:val="%1."/>
      <w:lvlJc w:val="left"/>
      <w:pPr>
        <w:ind w:left="1440" w:hanging="360"/>
      </w:pPr>
      <w:rPr>
        <w:b/>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422E1922"/>
    <w:multiLevelType w:val="hybridMultilevel"/>
    <w:tmpl w:val="532C157A"/>
    <w:lvl w:ilvl="0" w:tplc="363021A6">
      <w:start w:val="2"/>
      <w:numFmt w:val="bullet"/>
      <w:lvlText w:val="-"/>
      <w:lvlJc w:val="left"/>
      <w:pPr>
        <w:ind w:left="1065" w:hanging="360"/>
      </w:pPr>
      <w:rPr>
        <w:rFonts w:ascii="Century Gothic" w:eastAsiaTheme="minorHAnsi" w:hAnsi="Century Gothic"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9" w15:restartNumberingAfterBreak="0">
    <w:nsid w:val="7058316E"/>
    <w:multiLevelType w:val="hybridMultilevel"/>
    <w:tmpl w:val="8A30C51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D5"/>
    <w:rsid w:val="0000559E"/>
    <w:rsid w:val="00033B06"/>
    <w:rsid w:val="00036381"/>
    <w:rsid w:val="00046C30"/>
    <w:rsid w:val="00057E4B"/>
    <w:rsid w:val="00062970"/>
    <w:rsid w:val="00071E01"/>
    <w:rsid w:val="00075E68"/>
    <w:rsid w:val="0008045B"/>
    <w:rsid w:val="000A02BF"/>
    <w:rsid w:val="000A3472"/>
    <w:rsid w:val="000B2CC4"/>
    <w:rsid w:val="000B4598"/>
    <w:rsid w:val="000B7479"/>
    <w:rsid w:val="000C2CFD"/>
    <w:rsid w:val="000D0A72"/>
    <w:rsid w:val="000D1A4E"/>
    <w:rsid w:val="000E196C"/>
    <w:rsid w:val="000E4D03"/>
    <w:rsid w:val="000E52E5"/>
    <w:rsid w:val="0010615E"/>
    <w:rsid w:val="00106749"/>
    <w:rsid w:val="00107DDA"/>
    <w:rsid w:val="00135575"/>
    <w:rsid w:val="00135CD3"/>
    <w:rsid w:val="0013743B"/>
    <w:rsid w:val="0016092F"/>
    <w:rsid w:val="00164518"/>
    <w:rsid w:val="0017018F"/>
    <w:rsid w:val="001812AC"/>
    <w:rsid w:val="0018142D"/>
    <w:rsid w:val="00192996"/>
    <w:rsid w:val="00195DE3"/>
    <w:rsid w:val="001A1393"/>
    <w:rsid w:val="001A1A92"/>
    <w:rsid w:val="001A25D5"/>
    <w:rsid w:val="001A3E16"/>
    <w:rsid w:val="001C098B"/>
    <w:rsid w:val="001C2C45"/>
    <w:rsid w:val="001C2E62"/>
    <w:rsid w:val="001C3591"/>
    <w:rsid w:val="001C38FE"/>
    <w:rsid w:val="001C4D53"/>
    <w:rsid w:val="001D3C0F"/>
    <w:rsid w:val="001E4730"/>
    <w:rsid w:val="00214A5C"/>
    <w:rsid w:val="002163DA"/>
    <w:rsid w:val="00222367"/>
    <w:rsid w:val="00235C16"/>
    <w:rsid w:val="002365DF"/>
    <w:rsid w:val="002463A0"/>
    <w:rsid w:val="00250B4D"/>
    <w:rsid w:val="002608ED"/>
    <w:rsid w:val="0026100E"/>
    <w:rsid w:val="0026188F"/>
    <w:rsid w:val="002644BB"/>
    <w:rsid w:val="00273790"/>
    <w:rsid w:val="00276625"/>
    <w:rsid w:val="00287F14"/>
    <w:rsid w:val="00292382"/>
    <w:rsid w:val="002A71B8"/>
    <w:rsid w:val="002B23BC"/>
    <w:rsid w:val="002B5294"/>
    <w:rsid w:val="002B7F22"/>
    <w:rsid w:val="002D09D9"/>
    <w:rsid w:val="002D1E8C"/>
    <w:rsid w:val="002D565D"/>
    <w:rsid w:val="002D6698"/>
    <w:rsid w:val="002E215A"/>
    <w:rsid w:val="002F6010"/>
    <w:rsid w:val="002F7612"/>
    <w:rsid w:val="003133B9"/>
    <w:rsid w:val="0031463C"/>
    <w:rsid w:val="0033136D"/>
    <w:rsid w:val="00331606"/>
    <w:rsid w:val="00333C7B"/>
    <w:rsid w:val="003408A7"/>
    <w:rsid w:val="00343804"/>
    <w:rsid w:val="003456C5"/>
    <w:rsid w:val="00345C25"/>
    <w:rsid w:val="003826BC"/>
    <w:rsid w:val="003827E5"/>
    <w:rsid w:val="003834C7"/>
    <w:rsid w:val="00392EC6"/>
    <w:rsid w:val="00396061"/>
    <w:rsid w:val="003A2303"/>
    <w:rsid w:val="003A3625"/>
    <w:rsid w:val="003A46E8"/>
    <w:rsid w:val="003B3C75"/>
    <w:rsid w:val="003C52BE"/>
    <w:rsid w:val="003D05BF"/>
    <w:rsid w:val="003D1C3B"/>
    <w:rsid w:val="003F70E0"/>
    <w:rsid w:val="00402AF5"/>
    <w:rsid w:val="0040336C"/>
    <w:rsid w:val="00406A52"/>
    <w:rsid w:val="00412834"/>
    <w:rsid w:val="004149DB"/>
    <w:rsid w:val="00444C8F"/>
    <w:rsid w:val="00445679"/>
    <w:rsid w:val="004566FD"/>
    <w:rsid w:val="00457A75"/>
    <w:rsid w:val="004616A2"/>
    <w:rsid w:val="00463085"/>
    <w:rsid w:val="00464705"/>
    <w:rsid w:val="00474BA9"/>
    <w:rsid w:val="004862B3"/>
    <w:rsid w:val="00486368"/>
    <w:rsid w:val="00486654"/>
    <w:rsid w:val="004B043C"/>
    <w:rsid w:val="004D1127"/>
    <w:rsid w:val="004D1257"/>
    <w:rsid w:val="004D217B"/>
    <w:rsid w:val="004E3B1A"/>
    <w:rsid w:val="004F330B"/>
    <w:rsid w:val="004F3DFA"/>
    <w:rsid w:val="00501788"/>
    <w:rsid w:val="00536037"/>
    <w:rsid w:val="005412D5"/>
    <w:rsid w:val="005473E9"/>
    <w:rsid w:val="00550888"/>
    <w:rsid w:val="00562DB8"/>
    <w:rsid w:val="00585E7C"/>
    <w:rsid w:val="0058651B"/>
    <w:rsid w:val="00587591"/>
    <w:rsid w:val="005B01EF"/>
    <w:rsid w:val="005B33CF"/>
    <w:rsid w:val="005C3587"/>
    <w:rsid w:val="005C51CC"/>
    <w:rsid w:val="005D0287"/>
    <w:rsid w:val="005D32D4"/>
    <w:rsid w:val="00606398"/>
    <w:rsid w:val="00612C9B"/>
    <w:rsid w:val="00613AE7"/>
    <w:rsid w:val="00626EB7"/>
    <w:rsid w:val="0064068C"/>
    <w:rsid w:val="00642563"/>
    <w:rsid w:val="006504F4"/>
    <w:rsid w:val="0066746C"/>
    <w:rsid w:val="0067077C"/>
    <w:rsid w:val="0067302E"/>
    <w:rsid w:val="006850A2"/>
    <w:rsid w:val="006A0AD4"/>
    <w:rsid w:val="006B00DB"/>
    <w:rsid w:val="006C7015"/>
    <w:rsid w:val="006D1C62"/>
    <w:rsid w:val="006D7D34"/>
    <w:rsid w:val="006E1C2B"/>
    <w:rsid w:val="006F19EE"/>
    <w:rsid w:val="00701071"/>
    <w:rsid w:val="0070267E"/>
    <w:rsid w:val="00702FE9"/>
    <w:rsid w:val="00711CF0"/>
    <w:rsid w:val="00712F6C"/>
    <w:rsid w:val="00713BD3"/>
    <w:rsid w:val="00717609"/>
    <w:rsid w:val="00726F87"/>
    <w:rsid w:val="00730C96"/>
    <w:rsid w:val="00732387"/>
    <w:rsid w:val="00732A81"/>
    <w:rsid w:val="0073350E"/>
    <w:rsid w:val="00744121"/>
    <w:rsid w:val="0079378D"/>
    <w:rsid w:val="00793E43"/>
    <w:rsid w:val="007A07D6"/>
    <w:rsid w:val="007A7C63"/>
    <w:rsid w:val="007B0F29"/>
    <w:rsid w:val="007B0F9A"/>
    <w:rsid w:val="007B65F7"/>
    <w:rsid w:val="007C5306"/>
    <w:rsid w:val="007D355A"/>
    <w:rsid w:val="007E30E8"/>
    <w:rsid w:val="007F4239"/>
    <w:rsid w:val="00804317"/>
    <w:rsid w:val="008063DE"/>
    <w:rsid w:val="00813633"/>
    <w:rsid w:val="00814044"/>
    <w:rsid w:val="00814774"/>
    <w:rsid w:val="008215E8"/>
    <w:rsid w:val="0082337E"/>
    <w:rsid w:val="00825330"/>
    <w:rsid w:val="00833F52"/>
    <w:rsid w:val="0084141E"/>
    <w:rsid w:val="00847045"/>
    <w:rsid w:val="00851185"/>
    <w:rsid w:val="00861F41"/>
    <w:rsid w:val="008631F1"/>
    <w:rsid w:val="00874174"/>
    <w:rsid w:val="008747AF"/>
    <w:rsid w:val="008761BF"/>
    <w:rsid w:val="00876965"/>
    <w:rsid w:val="00886140"/>
    <w:rsid w:val="008A41E2"/>
    <w:rsid w:val="008A49F3"/>
    <w:rsid w:val="008A4EFA"/>
    <w:rsid w:val="008A5257"/>
    <w:rsid w:val="008B14C2"/>
    <w:rsid w:val="008C350E"/>
    <w:rsid w:val="008C6E1F"/>
    <w:rsid w:val="008D09EB"/>
    <w:rsid w:val="008D1AA5"/>
    <w:rsid w:val="008D30B3"/>
    <w:rsid w:val="008D6BA4"/>
    <w:rsid w:val="008E0DA9"/>
    <w:rsid w:val="008F0BAB"/>
    <w:rsid w:val="008F4BAD"/>
    <w:rsid w:val="008F7A2E"/>
    <w:rsid w:val="008F7DB3"/>
    <w:rsid w:val="00900613"/>
    <w:rsid w:val="0090632D"/>
    <w:rsid w:val="00907FE3"/>
    <w:rsid w:val="009245FB"/>
    <w:rsid w:val="00925541"/>
    <w:rsid w:val="009258C5"/>
    <w:rsid w:val="00925D32"/>
    <w:rsid w:val="00933987"/>
    <w:rsid w:val="009345D3"/>
    <w:rsid w:val="009416EC"/>
    <w:rsid w:val="00944CF6"/>
    <w:rsid w:val="0098751E"/>
    <w:rsid w:val="009901F0"/>
    <w:rsid w:val="00993C65"/>
    <w:rsid w:val="009A1216"/>
    <w:rsid w:val="009A3B7B"/>
    <w:rsid w:val="009A5A44"/>
    <w:rsid w:val="009A6847"/>
    <w:rsid w:val="009A7CDD"/>
    <w:rsid w:val="009B0A42"/>
    <w:rsid w:val="009B4454"/>
    <w:rsid w:val="009B56E9"/>
    <w:rsid w:val="009E409E"/>
    <w:rsid w:val="009E5A1F"/>
    <w:rsid w:val="00A024C4"/>
    <w:rsid w:val="00A06929"/>
    <w:rsid w:val="00A0787F"/>
    <w:rsid w:val="00A10D8A"/>
    <w:rsid w:val="00A25401"/>
    <w:rsid w:val="00A33C7E"/>
    <w:rsid w:val="00A50581"/>
    <w:rsid w:val="00A549F5"/>
    <w:rsid w:val="00A57A38"/>
    <w:rsid w:val="00A705C7"/>
    <w:rsid w:val="00A73BEF"/>
    <w:rsid w:val="00A763E0"/>
    <w:rsid w:val="00A834BF"/>
    <w:rsid w:val="00A84FDF"/>
    <w:rsid w:val="00A915E6"/>
    <w:rsid w:val="00A9595B"/>
    <w:rsid w:val="00AA04CC"/>
    <w:rsid w:val="00AA480B"/>
    <w:rsid w:val="00AD2CA5"/>
    <w:rsid w:val="00AE2F47"/>
    <w:rsid w:val="00B11864"/>
    <w:rsid w:val="00B13722"/>
    <w:rsid w:val="00B16C17"/>
    <w:rsid w:val="00B23769"/>
    <w:rsid w:val="00B24A50"/>
    <w:rsid w:val="00B3573E"/>
    <w:rsid w:val="00B36297"/>
    <w:rsid w:val="00B36339"/>
    <w:rsid w:val="00B37EA0"/>
    <w:rsid w:val="00B55355"/>
    <w:rsid w:val="00B553EE"/>
    <w:rsid w:val="00B561B2"/>
    <w:rsid w:val="00B63350"/>
    <w:rsid w:val="00B653E9"/>
    <w:rsid w:val="00B71431"/>
    <w:rsid w:val="00B7196F"/>
    <w:rsid w:val="00B74B9E"/>
    <w:rsid w:val="00B81CF4"/>
    <w:rsid w:val="00BA3144"/>
    <w:rsid w:val="00BB0B88"/>
    <w:rsid w:val="00BC691E"/>
    <w:rsid w:val="00BC6E87"/>
    <w:rsid w:val="00BD62B9"/>
    <w:rsid w:val="00BE71F5"/>
    <w:rsid w:val="00BE7E95"/>
    <w:rsid w:val="00BF31C5"/>
    <w:rsid w:val="00C05E8B"/>
    <w:rsid w:val="00C114EA"/>
    <w:rsid w:val="00C256F9"/>
    <w:rsid w:val="00C27C0D"/>
    <w:rsid w:val="00C30C80"/>
    <w:rsid w:val="00C378A9"/>
    <w:rsid w:val="00C41560"/>
    <w:rsid w:val="00C4645B"/>
    <w:rsid w:val="00C5149D"/>
    <w:rsid w:val="00C62033"/>
    <w:rsid w:val="00C6267E"/>
    <w:rsid w:val="00C72CAA"/>
    <w:rsid w:val="00C77376"/>
    <w:rsid w:val="00C9237C"/>
    <w:rsid w:val="00C94FCC"/>
    <w:rsid w:val="00C95E5A"/>
    <w:rsid w:val="00CA333F"/>
    <w:rsid w:val="00CA557B"/>
    <w:rsid w:val="00CA5618"/>
    <w:rsid w:val="00CA778B"/>
    <w:rsid w:val="00CB6A18"/>
    <w:rsid w:val="00CC73DB"/>
    <w:rsid w:val="00CE193A"/>
    <w:rsid w:val="00CE5659"/>
    <w:rsid w:val="00CF74C7"/>
    <w:rsid w:val="00D07918"/>
    <w:rsid w:val="00D16F08"/>
    <w:rsid w:val="00D454E1"/>
    <w:rsid w:val="00D56CA2"/>
    <w:rsid w:val="00D62057"/>
    <w:rsid w:val="00D645A7"/>
    <w:rsid w:val="00D67546"/>
    <w:rsid w:val="00D67663"/>
    <w:rsid w:val="00D72A06"/>
    <w:rsid w:val="00D74076"/>
    <w:rsid w:val="00D751DA"/>
    <w:rsid w:val="00D85432"/>
    <w:rsid w:val="00D86948"/>
    <w:rsid w:val="00DA0803"/>
    <w:rsid w:val="00DA4CD3"/>
    <w:rsid w:val="00DB31C5"/>
    <w:rsid w:val="00DD05B4"/>
    <w:rsid w:val="00DD397F"/>
    <w:rsid w:val="00DD5330"/>
    <w:rsid w:val="00DE1F43"/>
    <w:rsid w:val="00DE240A"/>
    <w:rsid w:val="00DE321B"/>
    <w:rsid w:val="00DE3283"/>
    <w:rsid w:val="00DE3D10"/>
    <w:rsid w:val="00DE437F"/>
    <w:rsid w:val="00DF7D68"/>
    <w:rsid w:val="00E023BF"/>
    <w:rsid w:val="00E137C7"/>
    <w:rsid w:val="00E1449B"/>
    <w:rsid w:val="00E14521"/>
    <w:rsid w:val="00E152F7"/>
    <w:rsid w:val="00E17840"/>
    <w:rsid w:val="00E335C8"/>
    <w:rsid w:val="00E346B6"/>
    <w:rsid w:val="00E36F43"/>
    <w:rsid w:val="00E400A8"/>
    <w:rsid w:val="00E40594"/>
    <w:rsid w:val="00E5073C"/>
    <w:rsid w:val="00E509BC"/>
    <w:rsid w:val="00E538B2"/>
    <w:rsid w:val="00E55E1F"/>
    <w:rsid w:val="00E67DE7"/>
    <w:rsid w:val="00E72FB3"/>
    <w:rsid w:val="00E76AE5"/>
    <w:rsid w:val="00EA422D"/>
    <w:rsid w:val="00EA6507"/>
    <w:rsid w:val="00EC3502"/>
    <w:rsid w:val="00ED3EFC"/>
    <w:rsid w:val="00EE1CB4"/>
    <w:rsid w:val="00EE546F"/>
    <w:rsid w:val="00EE72DD"/>
    <w:rsid w:val="00EF758C"/>
    <w:rsid w:val="00F01A44"/>
    <w:rsid w:val="00F03B9E"/>
    <w:rsid w:val="00F10317"/>
    <w:rsid w:val="00F11576"/>
    <w:rsid w:val="00F157AA"/>
    <w:rsid w:val="00F21BD3"/>
    <w:rsid w:val="00F25A27"/>
    <w:rsid w:val="00F31CC5"/>
    <w:rsid w:val="00F34EE2"/>
    <w:rsid w:val="00F355C9"/>
    <w:rsid w:val="00F41819"/>
    <w:rsid w:val="00F51152"/>
    <w:rsid w:val="00F520DE"/>
    <w:rsid w:val="00F5289F"/>
    <w:rsid w:val="00F62765"/>
    <w:rsid w:val="00F6489F"/>
    <w:rsid w:val="00F66694"/>
    <w:rsid w:val="00F71287"/>
    <w:rsid w:val="00F849E9"/>
    <w:rsid w:val="00F85AE2"/>
    <w:rsid w:val="00F94D00"/>
    <w:rsid w:val="00F95344"/>
    <w:rsid w:val="00F96B71"/>
    <w:rsid w:val="00FA37D8"/>
    <w:rsid w:val="00FD3873"/>
    <w:rsid w:val="00FE698F"/>
    <w:rsid w:val="00FF013C"/>
    <w:rsid w:val="00FF12A7"/>
    <w:rsid w:val="00FF4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AAEB"/>
  <w15:chartTrackingRefBased/>
  <w15:docId w15:val="{1C1C5CE2-8030-4B75-86E3-61B6492B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E6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alt">
    <w:name w:val="baslkalt"/>
    <w:basedOn w:val="Normal"/>
    <w:rsid w:val="001A25D5"/>
    <w:pPr>
      <w:spacing w:before="240" w:after="240"/>
    </w:pPr>
  </w:style>
  <w:style w:type="paragraph" w:styleId="AltBilgi">
    <w:name w:val="footer"/>
    <w:basedOn w:val="Normal"/>
    <w:rsid w:val="001A25D5"/>
    <w:pPr>
      <w:tabs>
        <w:tab w:val="center" w:pos="4536"/>
        <w:tab w:val="right" w:pos="9072"/>
      </w:tabs>
    </w:pPr>
  </w:style>
  <w:style w:type="character" w:styleId="SayfaNumaras">
    <w:name w:val="page number"/>
    <w:basedOn w:val="VarsaylanParagrafYazTipi"/>
    <w:rsid w:val="001A25D5"/>
  </w:style>
  <w:style w:type="paragraph" w:styleId="stBilgi">
    <w:name w:val="header"/>
    <w:basedOn w:val="Normal"/>
    <w:link w:val="stBilgiChar"/>
    <w:uiPriority w:val="99"/>
    <w:rsid w:val="00D62057"/>
    <w:pPr>
      <w:tabs>
        <w:tab w:val="center" w:pos="4536"/>
        <w:tab w:val="right" w:pos="9072"/>
      </w:tabs>
    </w:pPr>
  </w:style>
  <w:style w:type="paragraph" w:customStyle="1" w:styleId="1-Baslk">
    <w:name w:val="1-Baslık"/>
    <w:rsid w:val="00D16F08"/>
    <w:pPr>
      <w:tabs>
        <w:tab w:val="left" w:pos="566"/>
      </w:tabs>
    </w:pPr>
    <w:rPr>
      <w:sz w:val="22"/>
      <w:u w:val="single"/>
      <w:lang w:eastAsia="en-US"/>
    </w:rPr>
  </w:style>
  <w:style w:type="paragraph" w:styleId="AralkYok">
    <w:name w:val="No Spacing"/>
    <w:qFormat/>
    <w:rsid w:val="00AA480B"/>
    <w:rPr>
      <w:rFonts w:ascii="Calibri" w:eastAsia="Calibri" w:hAnsi="Calibri"/>
      <w:sz w:val="22"/>
      <w:szCs w:val="22"/>
      <w:lang w:eastAsia="en-US"/>
    </w:rPr>
  </w:style>
  <w:style w:type="paragraph" w:styleId="BalonMetni">
    <w:name w:val="Balloon Text"/>
    <w:basedOn w:val="Normal"/>
    <w:semiHidden/>
    <w:rsid w:val="001E4730"/>
    <w:rPr>
      <w:rFonts w:ascii="Tahoma" w:hAnsi="Tahoma" w:cs="Tahoma"/>
      <w:sz w:val="16"/>
      <w:szCs w:val="16"/>
    </w:rPr>
  </w:style>
  <w:style w:type="paragraph" w:customStyle="1" w:styleId="baslk0">
    <w:name w:val="baslk0"/>
    <w:basedOn w:val="Normal"/>
    <w:rsid w:val="0033136D"/>
    <w:pPr>
      <w:spacing w:before="100" w:beforeAutospacing="1" w:after="100" w:afterAutospacing="1"/>
    </w:pPr>
  </w:style>
  <w:style w:type="paragraph" w:customStyle="1" w:styleId="kantab3">
    <w:name w:val="kantab3"/>
    <w:basedOn w:val="Normal"/>
    <w:rsid w:val="002D565D"/>
    <w:pPr>
      <w:jc w:val="both"/>
    </w:pPr>
    <w:rPr>
      <w:rFonts w:ascii="New York" w:hAnsi="New York"/>
      <w:b/>
      <w:bCs/>
      <w:sz w:val="22"/>
      <w:szCs w:val="22"/>
    </w:rPr>
  </w:style>
  <w:style w:type="character" w:customStyle="1" w:styleId="stBilgiChar">
    <w:name w:val="Üst Bilgi Char"/>
    <w:link w:val="stBilgi"/>
    <w:uiPriority w:val="99"/>
    <w:rsid w:val="00A25401"/>
    <w:rPr>
      <w:sz w:val="24"/>
      <w:szCs w:val="24"/>
    </w:rPr>
  </w:style>
  <w:style w:type="paragraph" w:customStyle="1" w:styleId="style1">
    <w:name w:val="style1"/>
    <w:basedOn w:val="Normal"/>
    <w:rsid w:val="00A25401"/>
    <w:pPr>
      <w:spacing w:before="100" w:beforeAutospacing="1" w:after="100" w:afterAutospacing="1"/>
    </w:pPr>
    <w:rPr>
      <w:rFonts w:ascii="Verdana" w:hAnsi="Verdana"/>
      <w:sz w:val="18"/>
      <w:szCs w:val="18"/>
    </w:rPr>
  </w:style>
  <w:style w:type="paragraph" w:styleId="NormalWeb">
    <w:name w:val="Normal (Web)"/>
    <w:basedOn w:val="Normal"/>
    <w:uiPriority w:val="99"/>
    <w:unhideWhenUsed/>
    <w:rsid w:val="00CE5659"/>
    <w:pPr>
      <w:spacing w:before="100" w:beforeAutospacing="1" w:after="100" w:afterAutospacing="1"/>
    </w:pPr>
  </w:style>
  <w:style w:type="paragraph" w:styleId="ListeParagraf">
    <w:name w:val="List Paragraph"/>
    <w:basedOn w:val="Normal"/>
    <w:uiPriority w:val="34"/>
    <w:qFormat/>
    <w:rsid w:val="006A0AD4"/>
    <w:pPr>
      <w:ind w:left="720"/>
      <w:contextualSpacing/>
    </w:pPr>
  </w:style>
  <w:style w:type="character" w:customStyle="1" w:styleId="ng-star-inserted">
    <w:name w:val="ng-star-inserted"/>
    <w:basedOn w:val="VarsaylanParagrafYazTipi"/>
    <w:rsid w:val="00C2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044270">
      <w:bodyDiv w:val="1"/>
      <w:marLeft w:val="0"/>
      <w:marRight w:val="0"/>
      <w:marTop w:val="0"/>
      <w:marBottom w:val="0"/>
      <w:divBdr>
        <w:top w:val="none" w:sz="0" w:space="0" w:color="auto"/>
        <w:left w:val="none" w:sz="0" w:space="0" w:color="auto"/>
        <w:bottom w:val="none" w:sz="0" w:space="0" w:color="auto"/>
        <w:right w:val="none" w:sz="0" w:space="0" w:color="auto"/>
      </w:divBdr>
    </w:div>
    <w:div w:id="729229151">
      <w:bodyDiv w:val="1"/>
      <w:marLeft w:val="0"/>
      <w:marRight w:val="0"/>
      <w:marTop w:val="0"/>
      <w:marBottom w:val="0"/>
      <w:divBdr>
        <w:top w:val="none" w:sz="0" w:space="0" w:color="auto"/>
        <w:left w:val="none" w:sz="0" w:space="0" w:color="auto"/>
        <w:bottom w:val="none" w:sz="0" w:space="0" w:color="auto"/>
        <w:right w:val="none" w:sz="0" w:space="0" w:color="auto"/>
      </w:divBdr>
    </w:div>
    <w:div w:id="1118573424">
      <w:bodyDiv w:val="1"/>
      <w:marLeft w:val="0"/>
      <w:marRight w:val="0"/>
      <w:marTop w:val="0"/>
      <w:marBottom w:val="0"/>
      <w:divBdr>
        <w:top w:val="none" w:sz="0" w:space="0" w:color="auto"/>
        <w:left w:val="none" w:sz="0" w:space="0" w:color="auto"/>
        <w:bottom w:val="none" w:sz="0" w:space="0" w:color="auto"/>
        <w:right w:val="none" w:sz="0" w:space="0" w:color="auto"/>
      </w:divBdr>
    </w:div>
    <w:div w:id="1413503912">
      <w:bodyDiv w:val="1"/>
      <w:marLeft w:val="0"/>
      <w:marRight w:val="0"/>
      <w:marTop w:val="0"/>
      <w:marBottom w:val="0"/>
      <w:divBdr>
        <w:top w:val="none" w:sz="0" w:space="0" w:color="auto"/>
        <w:left w:val="none" w:sz="0" w:space="0" w:color="auto"/>
        <w:bottom w:val="none" w:sz="0" w:space="0" w:color="auto"/>
        <w:right w:val="none" w:sz="0" w:space="0" w:color="auto"/>
      </w:divBdr>
    </w:div>
    <w:div w:id="1458640230">
      <w:bodyDiv w:val="1"/>
      <w:marLeft w:val="0"/>
      <w:marRight w:val="0"/>
      <w:marTop w:val="0"/>
      <w:marBottom w:val="0"/>
      <w:divBdr>
        <w:top w:val="none" w:sz="0" w:space="0" w:color="auto"/>
        <w:left w:val="none" w:sz="0" w:space="0" w:color="auto"/>
        <w:bottom w:val="none" w:sz="0" w:space="0" w:color="auto"/>
        <w:right w:val="none" w:sz="0" w:space="0" w:color="auto"/>
      </w:divBdr>
      <w:divsChild>
        <w:div w:id="424613705">
          <w:marLeft w:val="0"/>
          <w:marRight w:val="0"/>
          <w:marTop w:val="0"/>
          <w:marBottom w:val="0"/>
          <w:divBdr>
            <w:top w:val="none" w:sz="0" w:space="0" w:color="auto"/>
            <w:left w:val="none" w:sz="0" w:space="0" w:color="auto"/>
            <w:bottom w:val="none" w:sz="0" w:space="0" w:color="auto"/>
            <w:right w:val="none" w:sz="0" w:space="0" w:color="auto"/>
          </w:divBdr>
          <w:divsChild>
            <w:div w:id="1262376600">
              <w:marLeft w:val="0"/>
              <w:marRight w:val="0"/>
              <w:marTop w:val="0"/>
              <w:marBottom w:val="0"/>
              <w:divBdr>
                <w:top w:val="none" w:sz="0" w:space="0" w:color="auto"/>
                <w:left w:val="none" w:sz="0" w:space="0" w:color="auto"/>
                <w:bottom w:val="none" w:sz="0" w:space="0" w:color="auto"/>
                <w:right w:val="none" w:sz="0" w:space="0" w:color="auto"/>
              </w:divBdr>
              <w:divsChild>
                <w:div w:id="14197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5170">
      <w:bodyDiv w:val="1"/>
      <w:marLeft w:val="0"/>
      <w:marRight w:val="0"/>
      <w:marTop w:val="0"/>
      <w:marBottom w:val="0"/>
      <w:divBdr>
        <w:top w:val="none" w:sz="0" w:space="0" w:color="auto"/>
        <w:left w:val="none" w:sz="0" w:space="0" w:color="auto"/>
        <w:bottom w:val="none" w:sz="0" w:space="0" w:color="auto"/>
        <w:right w:val="none" w:sz="0" w:space="0" w:color="auto"/>
      </w:divBdr>
      <w:divsChild>
        <w:div w:id="670068606">
          <w:marLeft w:val="0"/>
          <w:marRight w:val="0"/>
          <w:marTop w:val="0"/>
          <w:marBottom w:val="0"/>
          <w:divBdr>
            <w:top w:val="none" w:sz="0" w:space="0" w:color="auto"/>
            <w:left w:val="none" w:sz="0" w:space="0" w:color="auto"/>
            <w:bottom w:val="none" w:sz="0" w:space="0" w:color="auto"/>
            <w:right w:val="none" w:sz="0" w:space="0" w:color="auto"/>
          </w:divBdr>
          <w:divsChild>
            <w:div w:id="1383559040">
              <w:marLeft w:val="0"/>
              <w:marRight w:val="0"/>
              <w:marTop w:val="0"/>
              <w:marBottom w:val="0"/>
              <w:divBdr>
                <w:top w:val="none" w:sz="0" w:space="0" w:color="auto"/>
                <w:left w:val="none" w:sz="0" w:space="0" w:color="auto"/>
                <w:bottom w:val="none" w:sz="0" w:space="0" w:color="auto"/>
                <w:right w:val="none" w:sz="0" w:space="0" w:color="auto"/>
              </w:divBdr>
              <w:divsChild>
                <w:div w:id="18934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5771">
      <w:bodyDiv w:val="1"/>
      <w:marLeft w:val="0"/>
      <w:marRight w:val="0"/>
      <w:marTop w:val="0"/>
      <w:marBottom w:val="0"/>
      <w:divBdr>
        <w:top w:val="none" w:sz="0" w:space="0" w:color="auto"/>
        <w:left w:val="none" w:sz="0" w:space="0" w:color="auto"/>
        <w:bottom w:val="none" w:sz="0" w:space="0" w:color="auto"/>
        <w:right w:val="none" w:sz="0" w:space="0" w:color="auto"/>
      </w:divBdr>
    </w:div>
    <w:div w:id="21188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440</Words>
  <Characters>2511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İş Sağlığı ve Güvenliğinin Sağlanması Hususunda Beyanname</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Sağlığı ve Güvenliğinin Sağlanması Hususunda Beyanname</dc:title>
  <dc:subject/>
  <dc:creator>pc</dc:creator>
  <cp:keywords>Ayşenur</cp:keywords>
  <cp:lastModifiedBy>Ayşenur BORAN</cp:lastModifiedBy>
  <cp:revision>18</cp:revision>
  <cp:lastPrinted>2026-04-03T07:41:00Z</cp:lastPrinted>
  <dcterms:created xsi:type="dcterms:W3CDTF">2026-03-26T05:40:00Z</dcterms:created>
  <dcterms:modified xsi:type="dcterms:W3CDTF">2026-07-02T07:38:00Z</dcterms:modified>
</cp:coreProperties>
</file>